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3CF" w:rsidRPr="00635391" w:rsidRDefault="001113CF" w:rsidP="00373266">
      <w:pPr>
        <w:jc w:val="center"/>
        <w:rPr>
          <w:rFonts w:ascii="Arial Narrow" w:hAnsi="Arial Narrow"/>
          <w:b/>
          <w:szCs w:val="21"/>
        </w:rPr>
      </w:pPr>
    </w:p>
    <w:p w:rsidR="00361540" w:rsidRPr="00635391" w:rsidRDefault="00500ED2" w:rsidP="0037326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hint="eastAsia"/>
          <w:b/>
          <w:sz w:val="28"/>
          <w:szCs w:val="28"/>
        </w:rPr>
        <w:t>2</w:t>
      </w:r>
      <w:r>
        <w:rPr>
          <w:rFonts w:ascii="Arial Narrow" w:hAnsi="Arial Narrow"/>
          <w:b/>
          <w:sz w:val="28"/>
          <w:szCs w:val="28"/>
        </w:rPr>
        <w:t>020</w:t>
      </w:r>
      <w:r>
        <w:rPr>
          <w:rFonts w:ascii="Arial Narrow" w:hAnsi="Arial Narrow" w:hint="eastAsia"/>
          <w:b/>
          <w:sz w:val="28"/>
          <w:szCs w:val="28"/>
        </w:rPr>
        <w:t>年春季学期</w:t>
      </w:r>
      <w:r w:rsidR="00373266">
        <w:rPr>
          <w:rFonts w:ascii="Arial Narrow" w:hAnsi="Arial Narrow" w:hint="eastAsia"/>
          <w:b/>
          <w:sz w:val="28"/>
          <w:szCs w:val="28"/>
        </w:rPr>
        <w:t>曼彻斯特</w:t>
      </w:r>
      <w:r w:rsidR="002F3776" w:rsidRPr="00635391">
        <w:rPr>
          <w:rFonts w:ascii="Arial Narrow" w:hAnsi="Arial Narrow"/>
          <w:b/>
          <w:sz w:val="28"/>
          <w:szCs w:val="28"/>
        </w:rPr>
        <w:t>大学</w:t>
      </w:r>
      <w:r w:rsidR="00574AD8" w:rsidRPr="00635391">
        <w:rPr>
          <w:rFonts w:ascii="Arial Narrow" w:hAnsi="Arial Narrow"/>
          <w:b/>
          <w:kern w:val="0"/>
          <w:sz w:val="28"/>
          <w:szCs w:val="28"/>
        </w:rPr>
        <w:t>本科生海外名校交流</w:t>
      </w:r>
      <w:r w:rsidR="00A266CF" w:rsidRPr="00635391">
        <w:rPr>
          <w:rFonts w:ascii="Arial Narrow" w:hAnsi="Arial Narrow"/>
          <w:b/>
          <w:sz w:val="28"/>
          <w:szCs w:val="28"/>
        </w:rPr>
        <w:t>项目</w:t>
      </w:r>
      <w:r w:rsidR="00361540" w:rsidRPr="00635391">
        <w:rPr>
          <w:rFonts w:ascii="Arial Narrow" w:hAnsi="Arial Narrow"/>
          <w:b/>
          <w:sz w:val="28"/>
          <w:szCs w:val="28"/>
        </w:rPr>
        <w:t>简介</w:t>
      </w:r>
    </w:p>
    <w:p w:rsidR="00A408E6" w:rsidRPr="00635391" w:rsidRDefault="00A408E6" w:rsidP="00373266">
      <w:pPr>
        <w:rPr>
          <w:rFonts w:ascii="Arial Narrow" w:hAnsi="Arial Narrow"/>
          <w:szCs w:val="21"/>
        </w:rPr>
      </w:pPr>
    </w:p>
    <w:p w:rsidR="00635391" w:rsidRPr="00635391" w:rsidRDefault="00635391" w:rsidP="00373266">
      <w:pPr>
        <w:pStyle w:val="a3"/>
        <w:numPr>
          <w:ilvl w:val="0"/>
          <w:numId w:val="1"/>
        </w:numPr>
        <w:ind w:firstLineChars="0"/>
        <w:rPr>
          <w:rFonts w:ascii="Arial Narrow" w:hAnsi="Arial Narrow"/>
          <w:b/>
          <w:szCs w:val="21"/>
        </w:rPr>
      </w:pPr>
      <w:r w:rsidRPr="00635391">
        <w:rPr>
          <w:rFonts w:ascii="Arial Narrow" w:hAnsi="Arial Narrow"/>
          <w:b/>
          <w:szCs w:val="21"/>
        </w:rPr>
        <w:t>大学简介</w:t>
      </w:r>
    </w:p>
    <w:p w:rsidR="00635391" w:rsidRPr="00635391" w:rsidRDefault="00635391" w:rsidP="00373266">
      <w:pPr>
        <w:pStyle w:val="a3"/>
        <w:ind w:firstLineChars="0" w:firstLine="0"/>
        <w:rPr>
          <w:rFonts w:ascii="Arial Narrow" w:hAnsi="Arial Narrow"/>
          <w:szCs w:val="21"/>
        </w:rPr>
      </w:pPr>
    </w:p>
    <w:p w:rsidR="00373266" w:rsidRDefault="00AC7ED0" w:rsidP="00373266">
      <w:pPr>
        <w:pStyle w:val="a3"/>
        <w:ind w:firstLineChars="0" w:firstLine="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 xml:space="preserve"> </w:t>
      </w:r>
      <w:r>
        <w:rPr>
          <w:rFonts w:ascii="Arial Narrow" w:hAnsi="Arial Narrow"/>
          <w:szCs w:val="21"/>
        </w:rPr>
        <w:t xml:space="preserve">   </w:t>
      </w:r>
      <w:r w:rsidR="00373266" w:rsidRPr="001D4D53">
        <w:rPr>
          <w:rFonts w:ascii="Arial Narrow" w:hAnsi="Arial Narrow" w:hint="eastAsia"/>
          <w:szCs w:val="21"/>
        </w:rPr>
        <w:t>曼彻斯特大学</w:t>
      </w:r>
      <w:r w:rsidR="00373266">
        <w:rPr>
          <w:rFonts w:ascii="Arial Narrow" w:hAnsi="Arial Narrow" w:hint="eastAsia"/>
          <w:szCs w:val="21"/>
        </w:rPr>
        <w:t>（</w:t>
      </w:r>
      <w:r w:rsidR="00373266">
        <w:rPr>
          <w:rFonts w:ascii="Arial Narrow" w:hAnsi="Arial Narrow" w:hint="eastAsia"/>
          <w:szCs w:val="21"/>
        </w:rPr>
        <w:t>University of Manchester</w:t>
      </w:r>
      <w:r w:rsidR="00373266">
        <w:rPr>
          <w:rFonts w:ascii="Arial Narrow" w:hAnsi="Arial Narrow" w:hint="eastAsia"/>
          <w:szCs w:val="21"/>
        </w:rPr>
        <w:t>，简称</w:t>
      </w:r>
      <w:proofErr w:type="gramStart"/>
      <w:r w:rsidR="00373266">
        <w:rPr>
          <w:rFonts w:ascii="Arial Narrow" w:hAnsi="Arial Narrow" w:hint="eastAsia"/>
          <w:szCs w:val="21"/>
        </w:rPr>
        <w:t>曼</w:t>
      </w:r>
      <w:proofErr w:type="gramEnd"/>
      <w:r w:rsidR="00373266">
        <w:rPr>
          <w:rFonts w:ascii="Arial Narrow" w:hAnsi="Arial Narrow" w:hint="eastAsia"/>
          <w:szCs w:val="21"/>
        </w:rPr>
        <w:t>大）始建于</w:t>
      </w:r>
      <w:r w:rsidR="00373266">
        <w:rPr>
          <w:rFonts w:ascii="Arial Narrow" w:hAnsi="Arial Narrow" w:hint="eastAsia"/>
          <w:szCs w:val="21"/>
        </w:rPr>
        <w:t>1824</w:t>
      </w:r>
      <w:r w:rsidR="00373266">
        <w:rPr>
          <w:rFonts w:ascii="Arial Narrow" w:hAnsi="Arial Narrow" w:hint="eastAsia"/>
          <w:szCs w:val="21"/>
        </w:rPr>
        <w:t>年，位于英国曼彻斯特市。曼彻斯特大学是英国最富盛名的</w:t>
      </w:r>
      <w:r w:rsidR="00373266">
        <w:rPr>
          <w:rFonts w:ascii="Arial Narrow" w:hAnsi="Arial Narrow" w:hint="eastAsia"/>
          <w:szCs w:val="21"/>
        </w:rPr>
        <w:t>8</w:t>
      </w:r>
      <w:r w:rsidR="00373266">
        <w:rPr>
          <w:rFonts w:ascii="Arial Narrow" w:hAnsi="Arial Narrow" w:hint="eastAsia"/>
          <w:szCs w:val="21"/>
        </w:rPr>
        <w:t>所大学之一，世界</w:t>
      </w:r>
      <w:r w:rsidR="00373266">
        <w:rPr>
          <w:rFonts w:ascii="Arial Narrow" w:hAnsi="Arial Narrow" w:hint="eastAsia"/>
          <w:szCs w:val="21"/>
        </w:rPr>
        <w:t>30</w:t>
      </w:r>
      <w:r w:rsidR="00373266">
        <w:rPr>
          <w:rFonts w:ascii="Arial Narrow" w:hAnsi="Arial Narrow" w:hint="eastAsia"/>
          <w:szCs w:val="21"/>
        </w:rPr>
        <w:t>强顶尖学校之一。同时曼彻斯特大学也是英国</w:t>
      </w:r>
      <w:r w:rsidR="00373266">
        <w:rPr>
          <w:rFonts w:ascii="Arial Narrow" w:hAnsi="Arial Narrow" w:hint="eastAsia"/>
          <w:szCs w:val="21"/>
        </w:rPr>
        <w:t>6</w:t>
      </w:r>
      <w:r w:rsidR="00373266">
        <w:rPr>
          <w:rFonts w:ascii="Arial Narrow" w:hAnsi="Arial Narrow" w:hint="eastAsia"/>
          <w:szCs w:val="21"/>
        </w:rPr>
        <w:t>所“红砖大学”之首，英国罗素大学集团创始成员学校之一。</w:t>
      </w:r>
    </w:p>
    <w:p w:rsidR="00373266" w:rsidRDefault="00373266" w:rsidP="00373266">
      <w:pPr>
        <w:pStyle w:val="a3"/>
        <w:ind w:firstLineChars="0" w:firstLine="0"/>
        <w:rPr>
          <w:rFonts w:ascii="Arial Narrow" w:hAnsi="Arial Narrow"/>
          <w:szCs w:val="21"/>
        </w:rPr>
      </w:pPr>
    </w:p>
    <w:p w:rsidR="00AC7ED0" w:rsidRDefault="00373266" w:rsidP="00AC7ED0">
      <w:pPr>
        <w:pStyle w:val="a3"/>
        <w:ind w:firstLineChars="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曼彻斯特大学作为全球顶尖的科研与教学机构之一，为人类社会的发展做出了举世瞩目的贡献。</w:t>
      </w:r>
      <w:proofErr w:type="gramStart"/>
      <w:r>
        <w:rPr>
          <w:rFonts w:ascii="Arial Narrow" w:hAnsi="Arial Narrow" w:hint="eastAsia"/>
          <w:szCs w:val="21"/>
        </w:rPr>
        <w:t>曼</w:t>
      </w:r>
      <w:proofErr w:type="gramEnd"/>
      <w:r>
        <w:rPr>
          <w:rFonts w:ascii="Arial Narrow" w:hAnsi="Arial Narrow" w:hint="eastAsia"/>
          <w:szCs w:val="21"/>
        </w:rPr>
        <w:t>大的多位学者及校友在原子理论的各个方面进行了发展</w:t>
      </w:r>
      <w:r w:rsidR="00AC7ED0">
        <w:rPr>
          <w:rFonts w:ascii="Arial Narrow" w:hAnsi="Arial Narrow" w:hint="eastAsia"/>
          <w:szCs w:val="21"/>
        </w:rPr>
        <w:t>，</w:t>
      </w:r>
      <w:r>
        <w:rPr>
          <w:rFonts w:ascii="Arial Narrow" w:hAnsi="Arial Narrow" w:hint="eastAsia"/>
          <w:szCs w:val="21"/>
        </w:rPr>
        <w:t>贡献了</w:t>
      </w:r>
      <w:r>
        <w:rPr>
          <w:rFonts w:ascii="Arial Narrow" w:hAnsi="Arial Narrow" w:hint="eastAsia"/>
          <w:szCs w:val="21"/>
        </w:rPr>
        <w:t>25</w:t>
      </w:r>
      <w:r>
        <w:rPr>
          <w:rFonts w:ascii="Arial Narrow" w:hAnsi="Arial Narrow" w:hint="eastAsia"/>
          <w:szCs w:val="21"/>
        </w:rPr>
        <w:t>位诺贝尔奖获得者，这些诺贝尔奖获得者对植物学、经济学、物理学等等各个领域做出了卓绝的贡献。</w:t>
      </w:r>
      <w:proofErr w:type="gramStart"/>
      <w:r>
        <w:rPr>
          <w:rFonts w:ascii="Arial Narrow" w:hAnsi="Arial Narrow" w:hint="eastAsia"/>
          <w:szCs w:val="21"/>
        </w:rPr>
        <w:t>曼</w:t>
      </w:r>
      <w:proofErr w:type="gramEnd"/>
      <w:r>
        <w:rPr>
          <w:rFonts w:ascii="Arial Narrow" w:hAnsi="Arial Narrow" w:hint="eastAsia"/>
          <w:szCs w:val="21"/>
        </w:rPr>
        <w:t>大每年会获得各方捐助的超过</w:t>
      </w:r>
      <w:r>
        <w:rPr>
          <w:rFonts w:ascii="Arial Narrow" w:hAnsi="Arial Narrow" w:hint="eastAsia"/>
          <w:szCs w:val="21"/>
        </w:rPr>
        <w:t>28</w:t>
      </w:r>
      <w:r>
        <w:rPr>
          <w:rFonts w:ascii="Arial Narrow" w:hAnsi="Arial Narrow" w:hint="eastAsia"/>
          <w:szCs w:val="21"/>
        </w:rPr>
        <w:t>亿英镑的资金用于科研，在教学方面，曼大教职员工充分的将</w:t>
      </w:r>
      <w:proofErr w:type="gramStart"/>
      <w:r>
        <w:rPr>
          <w:rFonts w:ascii="Arial Narrow" w:hAnsi="Arial Narrow" w:hint="eastAsia"/>
          <w:szCs w:val="21"/>
        </w:rPr>
        <w:t>曼大最</w:t>
      </w:r>
      <w:proofErr w:type="gramEnd"/>
      <w:r>
        <w:rPr>
          <w:rFonts w:ascii="Arial Narrow" w:hAnsi="Arial Narrow" w:hint="eastAsia"/>
          <w:szCs w:val="21"/>
        </w:rPr>
        <w:t>新的科研成果传授给学生，同时曼大和业界的广泛联系，也使得学生在学习的过程中能够获得雇主希望的能力以及知识。</w:t>
      </w:r>
      <w:proofErr w:type="gramStart"/>
      <w:r>
        <w:rPr>
          <w:rFonts w:ascii="Arial Narrow" w:hAnsi="Arial Narrow" w:hint="eastAsia"/>
          <w:szCs w:val="21"/>
        </w:rPr>
        <w:t>曼大拥有</w:t>
      </w:r>
      <w:proofErr w:type="gramEnd"/>
      <w:r>
        <w:rPr>
          <w:rFonts w:ascii="Arial Narrow" w:hAnsi="Arial Narrow" w:hint="eastAsia"/>
          <w:szCs w:val="21"/>
        </w:rPr>
        <w:t>卓越的雇主口碑。在</w:t>
      </w:r>
      <w:r>
        <w:rPr>
          <w:rFonts w:ascii="Arial Narrow" w:hAnsi="Arial Narrow" w:hint="eastAsia"/>
          <w:szCs w:val="21"/>
        </w:rPr>
        <w:t>201</w:t>
      </w:r>
      <w:r w:rsidR="00AC7ED0">
        <w:rPr>
          <w:rFonts w:ascii="Arial Narrow" w:hAnsi="Arial Narrow"/>
          <w:szCs w:val="21"/>
        </w:rPr>
        <w:t>8</w:t>
      </w:r>
      <w:r>
        <w:rPr>
          <w:rFonts w:ascii="Arial Narrow" w:hAnsi="Arial Narrow" w:hint="eastAsia"/>
          <w:szCs w:val="21"/>
        </w:rPr>
        <w:t>/1</w:t>
      </w:r>
      <w:r w:rsidR="00AC7ED0">
        <w:rPr>
          <w:rFonts w:ascii="Arial Narrow" w:hAnsi="Arial Narrow"/>
          <w:szCs w:val="21"/>
        </w:rPr>
        <w:t>9</w:t>
      </w:r>
      <w:r>
        <w:rPr>
          <w:rFonts w:ascii="Arial Narrow" w:hAnsi="Arial Narrow" w:hint="eastAsia"/>
          <w:szCs w:val="21"/>
        </w:rPr>
        <w:t>年</w:t>
      </w:r>
      <w:r>
        <w:rPr>
          <w:rFonts w:ascii="Arial Narrow" w:hAnsi="Arial Narrow" w:hint="eastAsia"/>
          <w:szCs w:val="21"/>
        </w:rPr>
        <w:t>QS</w:t>
      </w:r>
      <w:r>
        <w:rPr>
          <w:rFonts w:ascii="Arial Narrow" w:hAnsi="Arial Narrow" w:hint="eastAsia"/>
          <w:szCs w:val="21"/>
        </w:rPr>
        <w:t>世界大学雇主声誉排名中，</w:t>
      </w:r>
      <w:proofErr w:type="gramStart"/>
      <w:r>
        <w:rPr>
          <w:rFonts w:ascii="Arial Narrow" w:hAnsi="Arial Narrow" w:hint="eastAsia"/>
          <w:szCs w:val="21"/>
        </w:rPr>
        <w:t>曼</w:t>
      </w:r>
      <w:proofErr w:type="gramEnd"/>
      <w:r>
        <w:rPr>
          <w:rFonts w:ascii="Arial Narrow" w:hAnsi="Arial Narrow" w:hint="eastAsia"/>
          <w:szCs w:val="21"/>
        </w:rPr>
        <w:t>大位居全球第</w:t>
      </w:r>
      <w:r w:rsidR="00AC7ED0">
        <w:rPr>
          <w:rFonts w:ascii="Arial Narrow" w:hAnsi="Arial Narrow"/>
          <w:szCs w:val="21"/>
        </w:rPr>
        <w:t>29</w:t>
      </w:r>
      <w:r>
        <w:rPr>
          <w:rFonts w:ascii="Arial Narrow" w:hAnsi="Arial Narrow" w:hint="eastAsia"/>
          <w:szCs w:val="21"/>
        </w:rPr>
        <w:t>名。</w:t>
      </w:r>
    </w:p>
    <w:p w:rsidR="00373266" w:rsidRDefault="00AC7ED0" w:rsidP="00373266">
      <w:pPr>
        <w:pStyle w:val="a3"/>
        <w:ind w:firstLineChars="0" w:firstLine="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 xml:space="preserve"> </w:t>
      </w:r>
      <w:r>
        <w:rPr>
          <w:rFonts w:ascii="Arial Narrow" w:hAnsi="Arial Narrow"/>
          <w:szCs w:val="21"/>
        </w:rPr>
        <w:t xml:space="preserve">   </w:t>
      </w:r>
      <w:proofErr w:type="gramStart"/>
      <w:r w:rsidR="00373266">
        <w:rPr>
          <w:rFonts w:ascii="Arial Narrow" w:hAnsi="Arial Narrow" w:hint="eastAsia"/>
          <w:szCs w:val="21"/>
        </w:rPr>
        <w:t>曼大所在</w:t>
      </w:r>
      <w:proofErr w:type="gramEnd"/>
      <w:r w:rsidR="00373266">
        <w:rPr>
          <w:rFonts w:ascii="Arial Narrow" w:hAnsi="Arial Narrow" w:hint="eastAsia"/>
          <w:szCs w:val="21"/>
        </w:rPr>
        <w:t>的曼彻斯特市是英国第二大城市，也是世界上第一座工业化城市。曼彻斯特市从原来的棉纺织工业中心到现在的电子、化工和印刷中心，见证了英国工业化发展的整个过程。曼彻斯特市在发展工业的同时，也为其居民提供了丰富的娱乐文化分为，提供了众多的餐饮、购物场所，以及博物馆、艺术馆等文化场所。</w:t>
      </w:r>
    </w:p>
    <w:p w:rsidR="00373266" w:rsidRPr="00373266" w:rsidRDefault="00373266" w:rsidP="00373266">
      <w:pPr>
        <w:rPr>
          <w:rFonts w:ascii="Arial Narrow" w:hAnsi="Arial Narrow"/>
          <w:szCs w:val="21"/>
        </w:rPr>
      </w:pPr>
    </w:p>
    <w:p w:rsidR="00635391" w:rsidRPr="00635391" w:rsidRDefault="00635391" w:rsidP="00373266">
      <w:pPr>
        <w:pStyle w:val="a3"/>
        <w:numPr>
          <w:ilvl w:val="0"/>
          <w:numId w:val="1"/>
        </w:numPr>
        <w:ind w:firstLineChars="0"/>
        <w:rPr>
          <w:rFonts w:ascii="Arial Narrow" w:hAnsi="Arial Narrow"/>
          <w:b/>
          <w:szCs w:val="21"/>
        </w:rPr>
      </w:pPr>
      <w:r w:rsidRPr="00635391">
        <w:rPr>
          <w:rFonts w:ascii="Arial Narrow" w:hAnsi="Arial Narrow"/>
          <w:b/>
          <w:szCs w:val="21"/>
        </w:rPr>
        <w:t>项目内容及优势</w:t>
      </w:r>
    </w:p>
    <w:p w:rsidR="00635391" w:rsidRPr="00635391" w:rsidRDefault="00635391" w:rsidP="00373266">
      <w:pPr>
        <w:pStyle w:val="a3"/>
        <w:ind w:left="420" w:firstLineChars="0" w:firstLine="0"/>
        <w:rPr>
          <w:rFonts w:ascii="Arial Narrow" w:hAnsi="Arial Narrow"/>
          <w:szCs w:val="21"/>
        </w:rPr>
      </w:pPr>
    </w:p>
    <w:p w:rsidR="00373266" w:rsidRPr="00107096" w:rsidRDefault="00373266" w:rsidP="00373266">
      <w:pPr>
        <w:pStyle w:val="a3"/>
        <w:numPr>
          <w:ilvl w:val="0"/>
          <w:numId w:val="26"/>
        </w:numPr>
        <w:ind w:firstLineChars="0"/>
        <w:rPr>
          <w:rFonts w:ascii="Arial Narrow" w:hAnsi="Arial Narrow" w:cs="SimSun"/>
          <w:szCs w:val="21"/>
        </w:rPr>
      </w:pPr>
      <w:r w:rsidRPr="00107096">
        <w:rPr>
          <w:rFonts w:ascii="Arial Narrow" w:hAnsi="Arial Narrow" w:cs="SimSun"/>
          <w:szCs w:val="21"/>
        </w:rPr>
        <w:t>学生可在</w:t>
      </w:r>
      <w:r>
        <w:rPr>
          <w:rFonts w:ascii="Arial Narrow" w:hAnsi="Arial Narrow" w:cs="SimSun" w:hint="eastAsia"/>
          <w:szCs w:val="21"/>
        </w:rPr>
        <w:t>曼彻斯特大学</w:t>
      </w:r>
      <w:r w:rsidRPr="00107096">
        <w:rPr>
          <w:rFonts w:ascii="Arial Narrow" w:hAnsi="Arial Narrow" w:cs="SimSun"/>
          <w:szCs w:val="21"/>
        </w:rPr>
        <w:t>进行一个学期或一个学年的交流学习，</w:t>
      </w:r>
      <w:r>
        <w:rPr>
          <w:rFonts w:ascii="Arial Narrow" w:hAnsi="Arial Narrow" w:cs="SimSun"/>
          <w:szCs w:val="21"/>
        </w:rPr>
        <w:t>与</w:t>
      </w:r>
      <w:r>
        <w:rPr>
          <w:rFonts w:ascii="Arial Narrow" w:hAnsi="Arial Narrow" w:cs="SimSun" w:hint="eastAsia"/>
          <w:szCs w:val="21"/>
        </w:rPr>
        <w:t>英国</w:t>
      </w:r>
      <w:r w:rsidRPr="00107096">
        <w:rPr>
          <w:rFonts w:ascii="Arial Narrow" w:hAnsi="Arial Narrow" w:cs="SimSun"/>
          <w:szCs w:val="21"/>
        </w:rPr>
        <w:t>当地及其他国际学生一起进行专业课学习，零距离体验原汁原味的世界级公立名校学习氛围；</w:t>
      </w:r>
    </w:p>
    <w:p w:rsidR="00373266" w:rsidRPr="00107096" w:rsidRDefault="00373266" w:rsidP="00373266">
      <w:pPr>
        <w:pStyle w:val="a3"/>
        <w:numPr>
          <w:ilvl w:val="0"/>
          <w:numId w:val="26"/>
        </w:numPr>
        <w:ind w:firstLineChars="0"/>
        <w:rPr>
          <w:rFonts w:ascii="Arial Narrow" w:hAnsi="Arial Narrow" w:cs="SimSun"/>
          <w:szCs w:val="21"/>
        </w:rPr>
      </w:pPr>
      <w:r w:rsidRPr="00107096">
        <w:rPr>
          <w:rFonts w:ascii="Arial Narrow" w:hAnsi="Arial Narrow" w:cs="SimSun"/>
          <w:szCs w:val="21"/>
        </w:rPr>
        <w:t>学生可学习该</w:t>
      </w:r>
      <w:proofErr w:type="gramStart"/>
      <w:r w:rsidRPr="00107096">
        <w:rPr>
          <w:rFonts w:ascii="Arial Narrow" w:hAnsi="Arial Narrow" w:cs="SimSun"/>
          <w:szCs w:val="21"/>
        </w:rPr>
        <w:t>校本科</w:t>
      </w:r>
      <w:proofErr w:type="gramEnd"/>
      <w:r w:rsidRPr="00107096">
        <w:rPr>
          <w:rFonts w:ascii="Arial Narrow" w:hAnsi="Arial Narrow" w:cs="SimSun"/>
          <w:szCs w:val="21"/>
        </w:rPr>
        <w:t>常规专业课程（</w:t>
      </w:r>
      <w:r w:rsidRPr="00107096">
        <w:t>每学期</w:t>
      </w:r>
      <w:r>
        <w:rPr>
          <w:rFonts w:hint="eastAsia"/>
        </w:rPr>
        <w:t>60</w:t>
      </w:r>
      <w:r w:rsidRPr="00107096">
        <w:t>学分</w:t>
      </w:r>
      <w:r w:rsidRPr="00107096">
        <w:rPr>
          <w:rFonts w:ascii="Arial Narrow" w:hAnsi="Arial Narrow" w:cs="SimSun"/>
          <w:szCs w:val="21"/>
        </w:rPr>
        <w:t>），</w:t>
      </w:r>
      <w:r>
        <w:rPr>
          <w:rFonts w:ascii="Arial Narrow" w:hAnsi="Arial Narrow" w:cs="SimSun" w:hint="eastAsia"/>
          <w:szCs w:val="21"/>
        </w:rPr>
        <w:t>成为曼彻斯特大学官方注册全日制学生，</w:t>
      </w:r>
      <w:r w:rsidRPr="00107096">
        <w:rPr>
          <w:rFonts w:ascii="Arial Narrow" w:hAnsi="Arial Narrow" w:cs="SimSun"/>
          <w:szCs w:val="21"/>
        </w:rPr>
        <w:t>并获得</w:t>
      </w:r>
      <w:r>
        <w:rPr>
          <w:rFonts w:ascii="Arial Narrow" w:hAnsi="Arial Narrow" w:cs="SimSun" w:hint="eastAsia"/>
          <w:szCs w:val="21"/>
        </w:rPr>
        <w:t>学校</w:t>
      </w:r>
      <w:r w:rsidRPr="00107096">
        <w:rPr>
          <w:rFonts w:ascii="Arial Narrow" w:hAnsi="Arial Narrow" w:cs="SimSun"/>
          <w:szCs w:val="21"/>
        </w:rPr>
        <w:t>提供的官方成绩单以及相应学分，同时可申请获得名校教授推荐信，为以后申研助力；</w:t>
      </w:r>
    </w:p>
    <w:p w:rsidR="00EB080E" w:rsidRPr="00EB080E" w:rsidRDefault="00EB080E" w:rsidP="00373266">
      <w:pPr>
        <w:pStyle w:val="a3"/>
        <w:numPr>
          <w:ilvl w:val="0"/>
          <w:numId w:val="26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A408E6">
        <w:rPr>
          <w:rFonts w:ascii="Arial Narrow" w:hAnsi="Arial Narrow" w:cs="Arial"/>
          <w:color w:val="000000"/>
          <w:szCs w:val="21"/>
        </w:rPr>
        <w:t>学生持</w:t>
      </w:r>
      <w:r w:rsidRPr="00A408E6">
        <w:rPr>
          <w:rFonts w:ascii="Arial Narrow" w:hAnsi="Arial Narrow" w:cs="Arial"/>
          <w:color w:val="000000"/>
          <w:szCs w:val="21"/>
        </w:rPr>
        <w:t>Student Visitor</w:t>
      </w:r>
      <w:r w:rsidRPr="00A408E6">
        <w:rPr>
          <w:rFonts w:ascii="Arial Narrow" w:hAnsi="Arial Narrow" w:cs="Arial"/>
          <w:color w:val="000000"/>
          <w:szCs w:val="21"/>
        </w:rPr>
        <w:t>或</w:t>
      </w:r>
      <w:r w:rsidRPr="00A408E6">
        <w:rPr>
          <w:rFonts w:ascii="Arial Narrow" w:hAnsi="Arial Narrow" w:cs="Arial"/>
          <w:color w:val="000000"/>
          <w:szCs w:val="21"/>
        </w:rPr>
        <w:t>Tier 4</w:t>
      </w:r>
      <w:r w:rsidRPr="00A408E6">
        <w:rPr>
          <w:rFonts w:ascii="Arial Narrow" w:hAnsi="Arial Narrow" w:cs="Arial"/>
          <w:color w:val="000000"/>
          <w:szCs w:val="21"/>
        </w:rPr>
        <w:t>学生签证赴英学习，为以后赴英保有良好入境记录；</w:t>
      </w:r>
    </w:p>
    <w:p w:rsidR="00635391" w:rsidRPr="00635391" w:rsidRDefault="00635391" w:rsidP="00373266">
      <w:pPr>
        <w:pStyle w:val="a3"/>
        <w:numPr>
          <w:ilvl w:val="0"/>
          <w:numId w:val="26"/>
        </w:numPr>
        <w:ind w:firstLineChars="0"/>
        <w:rPr>
          <w:rFonts w:ascii="Arial Narrow" w:hAnsi="Arial Narrow"/>
          <w:szCs w:val="21"/>
        </w:rPr>
      </w:pPr>
      <w:r w:rsidRPr="00635391">
        <w:rPr>
          <w:rFonts w:ascii="Arial Narrow" w:hAnsi="Arial Narrow"/>
          <w:szCs w:val="21"/>
        </w:rPr>
        <w:t>学生可享受</w:t>
      </w:r>
      <w:r w:rsidRPr="00635391">
        <w:rPr>
          <w:rFonts w:ascii="Arial Narrow" w:hAnsi="Arial Narrow"/>
          <w:szCs w:val="21"/>
        </w:rPr>
        <w:t>SAF</w:t>
      </w:r>
      <w:r w:rsidRPr="00635391">
        <w:rPr>
          <w:rFonts w:ascii="Arial Narrow" w:hAnsi="Arial Narrow"/>
          <w:szCs w:val="21"/>
        </w:rPr>
        <w:t>提供的各项优质服务。紧急情况下，</w:t>
      </w:r>
      <w:r w:rsidRPr="00635391">
        <w:rPr>
          <w:rFonts w:ascii="Arial Narrow" w:hAnsi="Arial Narrow"/>
          <w:szCs w:val="21"/>
        </w:rPr>
        <w:t>SAF</w:t>
      </w:r>
      <w:r w:rsidRPr="00635391">
        <w:rPr>
          <w:rFonts w:ascii="Arial Narrow" w:hAnsi="Arial Narrow"/>
          <w:szCs w:val="21"/>
        </w:rPr>
        <w:t>美国总部及</w:t>
      </w:r>
      <w:r w:rsidRPr="00635391">
        <w:rPr>
          <w:rFonts w:ascii="Arial Narrow" w:hAnsi="Arial Narrow"/>
          <w:szCs w:val="21"/>
        </w:rPr>
        <w:t>SAF</w:t>
      </w:r>
      <w:r w:rsidRPr="00635391">
        <w:rPr>
          <w:rFonts w:ascii="Arial Narrow" w:hAnsi="Arial Narrow"/>
          <w:szCs w:val="21"/>
        </w:rPr>
        <w:t>英国驻地联系人也能够极为方便的为同学提供就地帮助及服务。</w:t>
      </w:r>
    </w:p>
    <w:p w:rsidR="00373266" w:rsidRPr="00635391" w:rsidRDefault="00373266" w:rsidP="00373266">
      <w:pPr>
        <w:pStyle w:val="a3"/>
        <w:ind w:firstLineChars="0" w:firstLine="0"/>
        <w:rPr>
          <w:rFonts w:ascii="Arial Narrow" w:hAnsi="Arial Narrow"/>
          <w:szCs w:val="21"/>
        </w:rPr>
      </w:pPr>
    </w:p>
    <w:p w:rsidR="00635391" w:rsidRPr="00635391" w:rsidRDefault="00635391" w:rsidP="00373266">
      <w:pPr>
        <w:pStyle w:val="a3"/>
        <w:numPr>
          <w:ilvl w:val="0"/>
          <w:numId w:val="1"/>
        </w:numPr>
        <w:ind w:firstLineChars="0"/>
        <w:rPr>
          <w:rFonts w:ascii="Arial Narrow" w:hAnsi="Arial Narrow"/>
          <w:b/>
          <w:szCs w:val="21"/>
        </w:rPr>
      </w:pPr>
      <w:r w:rsidRPr="00635391">
        <w:rPr>
          <w:rFonts w:ascii="Arial Narrow" w:hAnsi="Arial Narrow"/>
          <w:b/>
          <w:szCs w:val="21"/>
        </w:rPr>
        <w:t>开放专业及课程</w:t>
      </w:r>
    </w:p>
    <w:p w:rsidR="00635391" w:rsidRPr="00635391" w:rsidRDefault="00635391" w:rsidP="00373266">
      <w:pPr>
        <w:rPr>
          <w:rFonts w:ascii="Arial Narrow" w:hAnsi="Arial Narrow"/>
          <w:b/>
          <w:szCs w:val="21"/>
        </w:rPr>
      </w:pPr>
    </w:p>
    <w:p w:rsidR="00373266" w:rsidRDefault="00373266" w:rsidP="00373266">
      <w:pPr>
        <w:pStyle w:val="a3"/>
        <w:numPr>
          <w:ilvl w:val="0"/>
          <w:numId w:val="31"/>
        </w:numPr>
        <w:ind w:firstLineChars="0"/>
        <w:rPr>
          <w:rFonts w:ascii="Arial Narrow" w:hAnsi="Arial Narrow"/>
          <w:b/>
          <w:szCs w:val="21"/>
        </w:rPr>
      </w:pPr>
      <w:r>
        <w:rPr>
          <w:rFonts w:ascii="Arial Narrow" w:hAnsi="Arial Narrow" w:hint="eastAsia"/>
          <w:b/>
          <w:szCs w:val="21"/>
        </w:rPr>
        <w:t>开放及限选专业</w:t>
      </w:r>
    </w:p>
    <w:p w:rsidR="00B9116D" w:rsidRDefault="00B9116D" w:rsidP="00B9116D">
      <w:pPr>
        <w:pStyle w:val="a3"/>
        <w:numPr>
          <w:ilvl w:val="0"/>
          <w:numId w:val="40"/>
        </w:numPr>
        <w:ind w:firstLineChars="0"/>
        <w:rPr>
          <w:rFonts w:ascii="Arial Narrow" w:hAnsi="Arial Narrow" w:cs="SimSun"/>
          <w:szCs w:val="21"/>
        </w:rPr>
      </w:pPr>
      <w:r w:rsidRPr="00B9116D">
        <w:rPr>
          <w:rFonts w:ascii="Arial Narrow" w:hAnsi="Arial Narrow" w:cs="SimSun" w:hint="eastAsia"/>
          <w:szCs w:val="21"/>
        </w:rPr>
        <w:t>下列专业不对交流生开放：电子及电器工程、医学、药学、牙医、产科学</w:t>
      </w:r>
    </w:p>
    <w:p w:rsidR="00B9116D" w:rsidRDefault="00B9116D" w:rsidP="00B9116D">
      <w:pPr>
        <w:pStyle w:val="a3"/>
        <w:numPr>
          <w:ilvl w:val="0"/>
          <w:numId w:val="40"/>
        </w:numPr>
        <w:ind w:firstLineChars="0"/>
        <w:rPr>
          <w:rFonts w:ascii="Arial Narrow" w:hAnsi="Arial Narrow" w:cs="SimSun"/>
          <w:szCs w:val="21"/>
        </w:rPr>
      </w:pPr>
      <w:r w:rsidRPr="00B9116D">
        <w:rPr>
          <w:rFonts w:ascii="Arial Narrow" w:hAnsi="Arial Narrow" w:cs="SimSun" w:hint="eastAsia"/>
          <w:szCs w:val="21"/>
        </w:rPr>
        <w:t>下列专业位置紧张只在秋季学期进行课程注册：商科、英语、政治、历史，需要尽早申请。申请春季交流的学生也需要在秋季学期前进行申请，以便注册课程。</w:t>
      </w:r>
    </w:p>
    <w:p w:rsidR="00B9116D" w:rsidRDefault="00B9116D" w:rsidP="00B9116D">
      <w:pPr>
        <w:pStyle w:val="a3"/>
        <w:numPr>
          <w:ilvl w:val="0"/>
          <w:numId w:val="40"/>
        </w:numPr>
        <w:ind w:firstLineChars="0"/>
        <w:rPr>
          <w:rFonts w:ascii="Arial Narrow" w:hAnsi="Arial Narrow" w:cs="SimSun"/>
          <w:szCs w:val="21"/>
        </w:rPr>
      </w:pPr>
      <w:r w:rsidRPr="00B9116D">
        <w:rPr>
          <w:rFonts w:ascii="Arial Narrow" w:hAnsi="Arial Narrow" w:cs="SimSun" w:hint="eastAsia"/>
          <w:szCs w:val="21"/>
        </w:rPr>
        <w:t>心理学第三年课程仅对心理学专业学生开放，</w:t>
      </w:r>
      <w:r w:rsidRPr="00B9116D">
        <w:rPr>
          <w:rFonts w:ascii="Arial Narrow" w:hAnsi="Arial Narrow" w:cs="SimSun" w:hint="eastAsia"/>
          <w:szCs w:val="21"/>
        </w:rPr>
        <w:t>GPA</w:t>
      </w:r>
      <w:r w:rsidRPr="00B9116D">
        <w:rPr>
          <w:rFonts w:ascii="Arial Narrow" w:hAnsi="Arial Narrow" w:cs="SimSun" w:hint="eastAsia"/>
          <w:szCs w:val="21"/>
        </w:rPr>
        <w:t>要求</w:t>
      </w:r>
      <w:r w:rsidRPr="00B9116D">
        <w:rPr>
          <w:rFonts w:ascii="Arial Narrow" w:hAnsi="Arial Narrow" w:cs="SimSun" w:hint="eastAsia"/>
          <w:szCs w:val="21"/>
        </w:rPr>
        <w:t>3.3</w:t>
      </w:r>
      <w:r w:rsidRPr="00B9116D">
        <w:rPr>
          <w:rFonts w:ascii="Arial Narrow" w:hAnsi="Arial Narrow" w:cs="SimSun" w:hint="eastAsia"/>
          <w:szCs w:val="21"/>
        </w:rPr>
        <w:t>分</w:t>
      </w:r>
    </w:p>
    <w:p w:rsidR="00B9116D" w:rsidRDefault="00B9116D" w:rsidP="00B9116D">
      <w:pPr>
        <w:pStyle w:val="a3"/>
        <w:numPr>
          <w:ilvl w:val="0"/>
          <w:numId w:val="40"/>
        </w:numPr>
        <w:ind w:firstLineChars="0"/>
        <w:rPr>
          <w:rFonts w:ascii="Arial Narrow" w:hAnsi="Arial Narrow" w:cs="SimSun"/>
          <w:szCs w:val="21"/>
        </w:rPr>
      </w:pPr>
      <w:r w:rsidRPr="00B9116D">
        <w:rPr>
          <w:rFonts w:ascii="Arial Narrow" w:hAnsi="Arial Narrow" w:cs="SimSun" w:hint="eastAsia"/>
          <w:szCs w:val="21"/>
        </w:rPr>
        <w:t>历史专业三年级课程只对历史专业学生开放，到校后需要参加面试；历史专业第二年课程需要有相关专业背景</w:t>
      </w:r>
    </w:p>
    <w:p w:rsidR="00B9116D" w:rsidRDefault="00B9116D" w:rsidP="00B9116D">
      <w:pPr>
        <w:pStyle w:val="a3"/>
        <w:numPr>
          <w:ilvl w:val="0"/>
          <w:numId w:val="40"/>
        </w:numPr>
        <w:ind w:firstLineChars="0"/>
        <w:rPr>
          <w:rFonts w:ascii="Arial Narrow" w:hAnsi="Arial Narrow" w:cs="SimSun"/>
          <w:szCs w:val="21"/>
        </w:rPr>
      </w:pPr>
      <w:r w:rsidRPr="00B9116D">
        <w:rPr>
          <w:rFonts w:ascii="Arial Narrow" w:hAnsi="Arial Narrow" w:cs="SimSun" w:hint="eastAsia"/>
          <w:szCs w:val="21"/>
        </w:rPr>
        <w:t>音乐学课程所有课程有先修课要求，仅对音乐学专业学生开放</w:t>
      </w:r>
    </w:p>
    <w:p w:rsidR="00B9116D" w:rsidRDefault="00B9116D" w:rsidP="00B9116D">
      <w:pPr>
        <w:pStyle w:val="a3"/>
        <w:numPr>
          <w:ilvl w:val="0"/>
          <w:numId w:val="40"/>
        </w:numPr>
        <w:ind w:firstLineChars="0"/>
        <w:rPr>
          <w:rFonts w:ascii="Arial Narrow" w:hAnsi="Arial Narrow" w:cs="SimSun"/>
          <w:szCs w:val="21"/>
        </w:rPr>
      </w:pPr>
      <w:r w:rsidRPr="00B9116D">
        <w:rPr>
          <w:rFonts w:ascii="Arial Narrow" w:hAnsi="Arial Narrow" w:cs="SimSun" w:hint="eastAsia"/>
          <w:szCs w:val="21"/>
        </w:rPr>
        <w:lastRenderedPageBreak/>
        <w:t>戏剧学课程只能选择第一年和部分第二年的课程</w:t>
      </w:r>
    </w:p>
    <w:p w:rsidR="00373266" w:rsidRDefault="00B9116D" w:rsidP="00B9116D">
      <w:pPr>
        <w:pStyle w:val="a3"/>
        <w:numPr>
          <w:ilvl w:val="0"/>
          <w:numId w:val="40"/>
        </w:numPr>
        <w:ind w:firstLineChars="0"/>
        <w:rPr>
          <w:rFonts w:ascii="Arial Narrow" w:hAnsi="Arial Narrow" w:cs="SimSun"/>
          <w:szCs w:val="21"/>
        </w:rPr>
      </w:pPr>
      <w:r w:rsidRPr="00B9116D">
        <w:rPr>
          <w:rFonts w:ascii="Arial Narrow" w:hAnsi="Arial Narrow" w:cs="SimSun" w:hint="eastAsia"/>
          <w:szCs w:val="21"/>
        </w:rPr>
        <w:t>创意写作第三年课程需要提供作品</w:t>
      </w:r>
    </w:p>
    <w:p w:rsidR="00B9116D" w:rsidRPr="00B9116D" w:rsidRDefault="00B9116D" w:rsidP="00B9116D">
      <w:pPr>
        <w:pStyle w:val="a3"/>
        <w:ind w:left="1140" w:firstLineChars="0" w:firstLine="0"/>
        <w:rPr>
          <w:rFonts w:ascii="Arial Narrow" w:hAnsi="Arial Narrow" w:cs="SimSun"/>
          <w:szCs w:val="21"/>
        </w:rPr>
      </w:pPr>
      <w:bookmarkStart w:id="0" w:name="_GoBack"/>
      <w:bookmarkEnd w:id="0"/>
    </w:p>
    <w:p w:rsidR="00373266" w:rsidRDefault="00373266" w:rsidP="00373266">
      <w:pPr>
        <w:pStyle w:val="a3"/>
        <w:widowControl/>
        <w:numPr>
          <w:ilvl w:val="0"/>
          <w:numId w:val="31"/>
        </w:numPr>
        <w:ind w:firstLineChars="0"/>
        <w:jc w:val="left"/>
        <w:rPr>
          <w:rFonts w:ascii="Arial Narrow" w:hAnsi="Arial Narrow" w:cs="SimSun"/>
          <w:szCs w:val="21"/>
        </w:rPr>
      </w:pPr>
      <w:r w:rsidRPr="008A3BD3">
        <w:rPr>
          <w:rFonts w:ascii="Arial Narrow" w:hAnsi="Arial Narrow" w:cs="SimSun"/>
          <w:b/>
          <w:szCs w:val="21"/>
        </w:rPr>
        <w:t>课程链接</w:t>
      </w:r>
      <w:r w:rsidRPr="00107096">
        <w:rPr>
          <w:rFonts w:ascii="Arial Narrow" w:hAnsi="Arial Narrow" w:cs="SimSun"/>
          <w:szCs w:val="21"/>
        </w:rPr>
        <w:t>：</w:t>
      </w:r>
      <w:hyperlink r:id="rId7" w:history="1">
        <w:r w:rsidRPr="00527FC5">
          <w:rPr>
            <w:rStyle w:val="a4"/>
            <w:rFonts w:ascii="Arial Narrow" w:hAnsi="Arial Narrow"/>
            <w:sz w:val="20"/>
          </w:rPr>
          <w:t>http://www.manchester.ac.uk/study/international/study-abroad-programmes/study-abroad/course-units/subject-list/</w:t>
        </w:r>
      </w:hyperlink>
    </w:p>
    <w:p w:rsidR="00BD0A80" w:rsidRDefault="00BD0A80" w:rsidP="00373266">
      <w:pPr>
        <w:pStyle w:val="a3"/>
        <w:ind w:left="360" w:firstLineChars="0" w:firstLine="0"/>
        <w:rPr>
          <w:rFonts w:ascii="Arial Narrow" w:hAnsi="Arial Narrow"/>
          <w:szCs w:val="21"/>
        </w:rPr>
      </w:pPr>
    </w:p>
    <w:p w:rsidR="00373266" w:rsidRPr="00373266" w:rsidRDefault="00373266" w:rsidP="00373266">
      <w:pPr>
        <w:pStyle w:val="a3"/>
        <w:ind w:left="360" w:firstLineChars="0" w:firstLine="0"/>
        <w:rPr>
          <w:rFonts w:ascii="Arial Narrow" w:hAnsi="Arial Narrow"/>
          <w:szCs w:val="21"/>
        </w:rPr>
      </w:pPr>
    </w:p>
    <w:p w:rsidR="00A408E6" w:rsidRPr="00635391" w:rsidRDefault="00A408E6" w:rsidP="00373266">
      <w:pPr>
        <w:pStyle w:val="a3"/>
        <w:numPr>
          <w:ilvl w:val="0"/>
          <w:numId w:val="1"/>
        </w:numPr>
        <w:ind w:firstLineChars="0"/>
        <w:rPr>
          <w:rFonts w:ascii="Arial Narrow" w:hAnsi="Arial Narrow"/>
          <w:b/>
          <w:szCs w:val="21"/>
        </w:rPr>
      </w:pPr>
      <w:r w:rsidRPr="00635391">
        <w:rPr>
          <w:rFonts w:ascii="Arial Narrow" w:hAnsi="Arial Narrow"/>
          <w:b/>
          <w:szCs w:val="21"/>
        </w:rPr>
        <w:t>项目时间</w:t>
      </w:r>
    </w:p>
    <w:p w:rsidR="003815E6" w:rsidRPr="00635391" w:rsidRDefault="003815E6" w:rsidP="00373266">
      <w:pPr>
        <w:widowControl/>
        <w:jc w:val="left"/>
        <w:rPr>
          <w:rFonts w:ascii="Arial Narrow" w:hAnsi="Arial Narrow" w:cs="Arial"/>
          <w:color w:val="000000" w:themeColor="text1"/>
          <w:kern w:val="0"/>
          <w:szCs w:val="21"/>
        </w:rPr>
      </w:pPr>
    </w:p>
    <w:p w:rsidR="00A266CF" w:rsidRPr="00635391" w:rsidRDefault="00A408E6" w:rsidP="00373266">
      <w:pPr>
        <w:widowControl/>
        <w:jc w:val="left"/>
        <w:rPr>
          <w:rFonts w:ascii="Arial Narrow" w:hAnsi="Arial Narrow" w:cs="Arial"/>
          <w:color w:val="000000" w:themeColor="text1"/>
          <w:kern w:val="0"/>
          <w:szCs w:val="21"/>
        </w:rPr>
      </w:pPr>
      <w:r w:rsidRPr="00635391">
        <w:rPr>
          <w:rFonts w:ascii="Arial Narrow" w:hAnsi="Arial Narrow" w:cs="Arial"/>
          <w:color w:val="000000" w:themeColor="text1"/>
          <w:kern w:val="0"/>
          <w:szCs w:val="21"/>
        </w:rPr>
        <w:t>秋季学期</w:t>
      </w:r>
      <w:r w:rsidRPr="00E54AB8">
        <w:rPr>
          <w:rFonts w:ascii="Arial Narrow" w:hAnsi="Arial Narrow" w:cs="Arial"/>
          <w:kern w:val="0"/>
          <w:szCs w:val="21"/>
        </w:rPr>
        <w:t>（</w:t>
      </w:r>
      <w:r w:rsidRPr="00E54AB8">
        <w:rPr>
          <w:rFonts w:ascii="Arial Narrow" w:hAnsi="Arial Narrow" w:cs="Arial"/>
          <w:kern w:val="0"/>
          <w:szCs w:val="21"/>
        </w:rPr>
        <w:t>9</w:t>
      </w:r>
      <w:r w:rsidRPr="00E54AB8">
        <w:rPr>
          <w:rFonts w:ascii="Arial Narrow" w:hAnsi="Arial Narrow" w:cs="Arial"/>
          <w:kern w:val="0"/>
          <w:szCs w:val="21"/>
        </w:rPr>
        <w:t>月</w:t>
      </w:r>
      <w:r w:rsidRPr="00E54AB8">
        <w:rPr>
          <w:rFonts w:ascii="Arial Narrow" w:hAnsi="Arial Narrow" w:cs="Arial"/>
          <w:kern w:val="0"/>
          <w:szCs w:val="21"/>
        </w:rPr>
        <w:t>-</w:t>
      </w:r>
      <w:r w:rsidR="003E3461" w:rsidRPr="00E54AB8">
        <w:rPr>
          <w:rFonts w:ascii="Arial Narrow" w:hAnsi="Arial Narrow" w:cs="Arial" w:hint="eastAsia"/>
          <w:kern w:val="0"/>
          <w:szCs w:val="21"/>
        </w:rPr>
        <w:t>次年</w:t>
      </w:r>
      <w:r w:rsidRPr="00E54AB8">
        <w:rPr>
          <w:rFonts w:ascii="Arial Narrow" w:hAnsi="Arial Narrow" w:cs="Arial"/>
          <w:kern w:val="0"/>
          <w:szCs w:val="21"/>
        </w:rPr>
        <w:t>1</w:t>
      </w:r>
      <w:r w:rsidRPr="00E54AB8">
        <w:rPr>
          <w:rFonts w:ascii="Arial Narrow" w:hAnsi="Arial Narrow" w:cs="Arial"/>
          <w:kern w:val="0"/>
          <w:szCs w:val="21"/>
        </w:rPr>
        <w:t>月）</w:t>
      </w:r>
      <w:r w:rsidR="003815E6" w:rsidRPr="00E54AB8">
        <w:rPr>
          <w:rFonts w:ascii="Arial Narrow" w:hAnsi="Arial Narrow" w:cs="Arial"/>
          <w:kern w:val="0"/>
          <w:szCs w:val="21"/>
        </w:rPr>
        <w:t>；春季学期（</w:t>
      </w:r>
      <w:r w:rsidR="003E3461" w:rsidRPr="00E54AB8">
        <w:rPr>
          <w:rFonts w:ascii="Arial Narrow" w:hAnsi="Arial Narrow" w:cs="Arial" w:hint="eastAsia"/>
          <w:kern w:val="0"/>
          <w:szCs w:val="21"/>
        </w:rPr>
        <w:t>2</w:t>
      </w:r>
      <w:r w:rsidR="003815E6" w:rsidRPr="00E54AB8">
        <w:rPr>
          <w:rFonts w:ascii="Arial Narrow" w:hAnsi="Arial Narrow" w:cs="Arial"/>
          <w:kern w:val="0"/>
          <w:szCs w:val="21"/>
        </w:rPr>
        <w:t>月</w:t>
      </w:r>
      <w:r w:rsidR="003815E6" w:rsidRPr="00E54AB8">
        <w:rPr>
          <w:rFonts w:ascii="Arial Narrow" w:hAnsi="Arial Narrow" w:cs="Arial"/>
          <w:kern w:val="0"/>
          <w:szCs w:val="21"/>
        </w:rPr>
        <w:t>-6</w:t>
      </w:r>
      <w:r w:rsidR="003815E6" w:rsidRPr="00E54AB8">
        <w:rPr>
          <w:rFonts w:ascii="Arial Narrow" w:hAnsi="Arial Narrow" w:cs="Arial"/>
          <w:kern w:val="0"/>
          <w:szCs w:val="21"/>
        </w:rPr>
        <w:t>月）；</w:t>
      </w:r>
      <w:r w:rsidRPr="00E54AB8">
        <w:rPr>
          <w:rFonts w:ascii="Arial Narrow" w:hAnsi="Arial Narrow" w:cs="Arial"/>
          <w:kern w:val="0"/>
          <w:szCs w:val="21"/>
        </w:rPr>
        <w:t>学年（</w:t>
      </w:r>
      <w:r w:rsidRPr="00E54AB8">
        <w:rPr>
          <w:rFonts w:ascii="Arial Narrow" w:hAnsi="Arial Narrow" w:cs="Arial"/>
          <w:kern w:val="0"/>
          <w:szCs w:val="21"/>
        </w:rPr>
        <w:t>9</w:t>
      </w:r>
      <w:r w:rsidRPr="00E54AB8">
        <w:rPr>
          <w:rFonts w:ascii="Arial Narrow" w:hAnsi="Arial Narrow" w:cs="Arial"/>
          <w:kern w:val="0"/>
          <w:szCs w:val="21"/>
        </w:rPr>
        <w:t>月</w:t>
      </w:r>
      <w:r w:rsidRPr="00E54AB8">
        <w:rPr>
          <w:rFonts w:ascii="Arial Narrow" w:hAnsi="Arial Narrow" w:cs="Arial"/>
          <w:kern w:val="0"/>
          <w:szCs w:val="21"/>
        </w:rPr>
        <w:t>-</w:t>
      </w:r>
      <w:r w:rsidR="003E3461" w:rsidRPr="00E54AB8">
        <w:rPr>
          <w:rFonts w:ascii="Arial Narrow" w:hAnsi="Arial Narrow" w:cs="Arial" w:hint="eastAsia"/>
          <w:kern w:val="0"/>
          <w:szCs w:val="21"/>
        </w:rPr>
        <w:t>次年</w:t>
      </w:r>
      <w:r w:rsidRPr="00E54AB8">
        <w:rPr>
          <w:rFonts w:ascii="Arial Narrow" w:hAnsi="Arial Narrow" w:cs="Arial"/>
          <w:kern w:val="0"/>
          <w:szCs w:val="21"/>
        </w:rPr>
        <w:t>6</w:t>
      </w:r>
      <w:r w:rsidRPr="00E54AB8">
        <w:rPr>
          <w:rFonts w:ascii="Arial Narrow" w:hAnsi="Arial Narrow" w:cs="Arial"/>
          <w:kern w:val="0"/>
          <w:szCs w:val="21"/>
        </w:rPr>
        <w:t>月）</w:t>
      </w:r>
    </w:p>
    <w:p w:rsidR="00373266" w:rsidRPr="00635391" w:rsidRDefault="00373266" w:rsidP="00373266">
      <w:pPr>
        <w:widowControl/>
        <w:jc w:val="left"/>
        <w:rPr>
          <w:rFonts w:ascii="Arial Narrow" w:hAnsi="Arial Narrow" w:cs="Arial"/>
          <w:color w:val="000000" w:themeColor="text1"/>
          <w:kern w:val="0"/>
          <w:szCs w:val="21"/>
        </w:rPr>
      </w:pPr>
    </w:p>
    <w:p w:rsidR="00A266CF" w:rsidRPr="00635391" w:rsidRDefault="00A266CF" w:rsidP="00373266">
      <w:pPr>
        <w:pStyle w:val="a3"/>
        <w:numPr>
          <w:ilvl w:val="0"/>
          <w:numId w:val="1"/>
        </w:numPr>
        <w:ind w:firstLineChars="0"/>
        <w:rPr>
          <w:rFonts w:ascii="Arial Narrow" w:hAnsi="Arial Narrow"/>
          <w:b/>
          <w:szCs w:val="21"/>
        </w:rPr>
      </w:pPr>
      <w:r w:rsidRPr="00635391">
        <w:rPr>
          <w:rFonts w:ascii="Arial Narrow" w:hAnsi="Arial Narrow"/>
          <w:b/>
          <w:szCs w:val="21"/>
        </w:rPr>
        <w:t>参考项目费用及说明</w:t>
      </w:r>
    </w:p>
    <w:p w:rsidR="00A266CF" w:rsidRDefault="00A266CF" w:rsidP="00373266">
      <w:pPr>
        <w:rPr>
          <w:rFonts w:ascii="Arial Narrow" w:hAnsi="Arial Narrow"/>
          <w:szCs w:val="21"/>
        </w:rPr>
      </w:pPr>
    </w:p>
    <w:tbl>
      <w:tblPr>
        <w:tblW w:w="7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2128"/>
        <w:gridCol w:w="2128"/>
        <w:gridCol w:w="1525"/>
      </w:tblGrid>
      <w:tr w:rsidR="001244BC" w:rsidRPr="0082366F" w:rsidTr="00AC7ED0">
        <w:trPr>
          <w:jc w:val="center"/>
        </w:trPr>
        <w:tc>
          <w:tcPr>
            <w:tcW w:w="982" w:type="pct"/>
            <w:shd w:val="clear" w:color="auto" w:fill="auto"/>
            <w:hideMark/>
          </w:tcPr>
          <w:p w:rsidR="001244BC" w:rsidRPr="0082366F" w:rsidRDefault="001244BC" w:rsidP="002F4CE0">
            <w:pPr>
              <w:spacing w:line="400" w:lineRule="exact"/>
              <w:jc w:val="center"/>
              <w:rPr>
                <w:rFonts w:ascii="Arial Narrow" w:hAnsi="Arial Narrow" w:cs="SimSun"/>
                <w:szCs w:val="21"/>
              </w:rPr>
            </w:pPr>
            <w:r>
              <w:rPr>
                <w:rFonts w:ascii="Arial Narrow" w:hAnsi="Arial Narrow" w:cs="SimSun" w:hint="eastAsia"/>
                <w:b/>
                <w:bCs/>
                <w:szCs w:val="21"/>
              </w:rPr>
              <w:t>交流时长</w:t>
            </w:r>
          </w:p>
        </w:tc>
        <w:tc>
          <w:tcPr>
            <w:tcW w:w="1479" w:type="pct"/>
            <w:shd w:val="clear" w:color="auto" w:fill="auto"/>
            <w:hideMark/>
          </w:tcPr>
          <w:p w:rsidR="001244BC" w:rsidRPr="0082366F" w:rsidRDefault="001244BC" w:rsidP="002F4CE0">
            <w:pPr>
              <w:spacing w:line="400" w:lineRule="exact"/>
              <w:jc w:val="center"/>
              <w:rPr>
                <w:rFonts w:ascii="Arial Narrow" w:hAnsi="Arial Narrow" w:cs="SimSun"/>
                <w:b/>
                <w:bCs/>
                <w:szCs w:val="21"/>
              </w:rPr>
            </w:pPr>
            <w:r w:rsidRPr="0082366F">
              <w:rPr>
                <w:rFonts w:ascii="Arial Narrow" w:hAnsi="Arial Narrow" w:cs="SimSun"/>
                <w:b/>
                <w:bCs/>
                <w:sz w:val="20"/>
                <w:szCs w:val="21"/>
              </w:rPr>
              <w:t>201</w:t>
            </w:r>
            <w:r w:rsidR="00500ED2">
              <w:rPr>
                <w:rFonts w:ascii="Arial Narrow" w:hAnsi="Arial Narrow" w:cs="SimSun"/>
                <w:b/>
                <w:bCs/>
                <w:sz w:val="20"/>
                <w:szCs w:val="21"/>
              </w:rPr>
              <w:t>9</w:t>
            </w:r>
            <w:r w:rsidRPr="0082366F">
              <w:rPr>
                <w:rFonts w:ascii="Arial Narrow" w:hAnsi="Arial Narrow" w:cs="SimSun"/>
                <w:b/>
                <w:bCs/>
                <w:sz w:val="20"/>
                <w:szCs w:val="21"/>
              </w:rPr>
              <w:t>年参考项目费用</w:t>
            </w:r>
          </w:p>
        </w:tc>
        <w:tc>
          <w:tcPr>
            <w:tcW w:w="1479" w:type="pct"/>
          </w:tcPr>
          <w:p w:rsidR="001244BC" w:rsidRPr="0082366F" w:rsidRDefault="001244BC" w:rsidP="002F4CE0">
            <w:pPr>
              <w:spacing w:line="400" w:lineRule="exact"/>
              <w:jc w:val="center"/>
              <w:rPr>
                <w:rFonts w:ascii="Arial Narrow" w:hAnsi="Arial Narrow" w:cs="SimSun"/>
                <w:b/>
                <w:bCs/>
                <w:sz w:val="20"/>
                <w:szCs w:val="21"/>
              </w:rPr>
            </w:pPr>
            <w:r>
              <w:rPr>
                <w:rFonts w:ascii="Arial Narrow" w:hAnsi="Arial Narrow" w:cs="SimSun" w:hint="eastAsia"/>
                <w:b/>
                <w:bCs/>
                <w:sz w:val="20"/>
                <w:szCs w:val="21"/>
              </w:rPr>
              <w:t>住宿参考费用</w:t>
            </w:r>
          </w:p>
        </w:tc>
        <w:tc>
          <w:tcPr>
            <w:tcW w:w="1060" w:type="pct"/>
          </w:tcPr>
          <w:p w:rsidR="001244BC" w:rsidRPr="0082366F" w:rsidRDefault="001244BC" w:rsidP="002F4CE0">
            <w:pPr>
              <w:spacing w:line="400" w:lineRule="exact"/>
              <w:jc w:val="center"/>
              <w:rPr>
                <w:rFonts w:ascii="Arial Narrow" w:hAnsi="Arial Narrow" w:cs="SimSun"/>
                <w:b/>
                <w:bCs/>
                <w:sz w:val="20"/>
                <w:szCs w:val="21"/>
              </w:rPr>
            </w:pPr>
            <w:r>
              <w:rPr>
                <w:rFonts w:ascii="Arial Narrow" w:hAnsi="Arial Narrow" w:cs="SimSun" w:hint="eastAsia"/>
                <w:b/>
                <w:bCs/>
                <w:sz w:val="20"/>
                <w:szCs w:val="21"/>
              </w:rPr>
              <w:t>保险参考费用</w:t>
            </w:r>
          </w:p>
        </w:tc>
      </w:tr>
      <w:tr w:rsidR="001244BC" w:rsidRPr="0082366F" w:rsidTr="00AC7ED0">
        <w:trPr>
          <w:jc w:val="center"/>
        </w:trPr>
        <w:tc>
          <w:tcPr>
            <w:tcW w:w="982" w:type="pct"/>
            <w:shd w:val="clear" w:color="auto" w:fill="auto"/>
            <w:hideMark/>
          </w:tcPr>
          <w:p w:rsidR="001244BC" w:rsidRPr="0082366F" w:rsidRDefault="001244BC" w:rsidP="002F4CE0">
            <w:pPr>
              <w:spacing w:line="400" w:lineRule="exact"/>
              <w:jc w:val="center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hint="eastAsia"/>
                <w:sz w:val="20"/>
                <w:szCs w:val="21"/>
              </w:rPr>
              <w:t>学期</w:t>
            </w:r>
          </w:p>
        </w:tc>
        <w:tc>
          <w:tcPr>
            <w:tcW w:w="1479" w:type="pct"/>
            <w:shd w:val="clear" w:color="auto" w:fill="auto"/>
            <w:hideMark/>
          </w:tcPr>
          <w:p w:rsidR="001244BC" w:rsidRPr="0082366F" w:rsidRDefault="001244BC" w:rsidP="001244BC">
            <w:pPr>
              <w:spacing w:line="400" w:lineRule="exact"/>
              <w:jc w:val="center"/>
              <w:rPr>
                <w:rFonts w:ascii="Arial Narrow" w:hAnsi="Arial Narrow"/>
                <w:sz w:val="20"/>
                <w:szCs w:val="21"/>
              </w:rPr>
            </w:pPr>
            <w:r w:rsidRPr="00E26230">
              <w:rPr>
                <w:rFonts w:ascii="Arial Narrow" w:hAnsi="Arial Narrow"/>
                <w:sz w:val="20"/>
                <w:szCs w:val="21"/>
              </w:rPr>
              <w:t>£</w:t>
            </w:r>
            <w:r w:rsidR="00500ED2" w:rsidRPr="00500ED2">
              <w:rPr>
                <w:rFonts w:ascii="Arial Narrow" w:hAnsi="Arial Narrow"/>
                <w:sz w:val="20"/>
                <w:szCs w:val="21"/>
              </w:rPr>
              <w:t xml:space="preserve"> </w:t>
            </w:r>
            <w:r w:rsidR="00500ED2" w:rsidRPr="00500ED2">
              <w:rPr>
                <w:rFonts w:ascii="Arial Narrow" w:hAnsi="Arial Narrow"/>
                <w:sz w:val="20"/>
                <w:szCs w:val="21"/>
              </w:rPr>
              <w:t>10,930</w:t>
            </w:r>
          </w:p>
        </w:tc>
        <w:tc>
          <w:tcPr>
            <w:tcW w:w="1479" w:type="pct"/>
          </w:tcPr>
          <w:p w:rsidR="001244BC" w:rsidRPr="0082366F" w:rsidRDefault="001244BC" w:rsidP="001244BC">
            <w:pPr>
              <w:spacing w:line="400" w:lineRule="exact"/>
              <w:jc w:val="center"/>
              <w:rPr>
                <w:rFonts w:ascii="Arial Narrow" w:hAnsi="Arial Narrow"/>
                <w:sz w:val="20"/>
                <w:szCs w:val="21"/>
              </w:rPr>
            </w:pPr>
            <w:r w:rsidRPr="00E26230">
              <w:rPr>
                <w:rFonts w:ascii="Arial Narrow" w:hAnsi="Arial Narrow"/>
                <w:sz w:val="20"/>
                <w:szCs w:val="21"/>
              </w:rPr>
              <w:t>£</w:t>
            </w:r>
            <w:r>
              <w:rPr>
                <w:rFonts w:ascii="Arial Narrow" w:hAnsi="Arial Narrow" w:hint="eastAsia"/>
                <w:sz w:val="20"/>
                <w:szCs w:val="21"/>
              </w:rPr>
              <w:t>2,</w:t>
            </w:r>
            <w:r w:rsidR="00500ED2">
              <w:rPr>
                <w:rFonts w:ascii="Arial Narrow" w:hAnsi="Arial Narrow"/>
                <w:sz w:val="20"/>
                <w:szCs w:val="21"/>
              </w:rPr>
              <w:t>33</w:t>
            </w:r>
            <w:r>
              <w:rPr>
                <w:rFonts w:ascii="Arial Narrow" w:hAnsi="Arial Narrow" w:hint="eastAsia"/>
                <w:sz w:val="20"/>
                <w:szCs w:val="21"/>
              </w:rPr>
              <w:t>0</w:t>
            </w:r>
          </w:p>
        </w:tc>
        <w:tc>
          <w:tcPr>
            <w:tcW w:w="1060" w:type="pct"/>
          </w:tcPr>
          <w:p w:rsidR="001244BC" w:rsidRPr="0082366F" w:rsidRDefault="001244BC" w:rsidP="002F4CE0">
            <w:pPr>
              <w:spacing w:line="400" w:lineRule="exact"/>
              <w:jc w:val="center"/>
              <w:rPr>
                <w:rFonts w:ascii="Arial Narrow" w:hAnsi="Arial Narrow"/>
                <w:sz w:val="20"/>
                <w:szCs w:val="21"/>
              </w:rPr>
            </w:pPr>
            <w:r w:rsidRPr="00E26230">
              <w:rPr>
                <w:rFonts w:ascii="Arial Narrow" w:hAnsi="Arial Narrow"/>
                <w:sz w:val="20"/>
                <w:szCs w:val="21"/>
              </w:rPr>
              <w:t>£</w:t>
            </w:r>
            <w:r w:rsidR="00AC7ED0">
              <w:rPr>
                <w:rFonts w:ascii="Arial Narrow" w:hAnsi="Arial Narrow"/>
                <w:sz w:val="20"/>
                <w:szCs w:val="21"/>
              </w:rPr>
              <w:t>3</w:t>
            </w:r>
            <w:r w:rsidR="00500ED2">
              <w:rPr>
                <w:rFonts w:ascii="Arial Narrow" w:hAnsi="Arial Narrow"/>
                <w:sz w:val="20"/>
                <w:szCs w:val="21"/>
              </w:rPr>
              <w:t>7</w:t>
            </w:r>
            <w:r w:rsidR="00AC7ED0">
              <w:rPr>
                <w:rFonts w:ascii="Arial Narrow" w:hAnsi="Arial Narrow"/>
                <w:sz w:val="20"/>
                <w:szCs w:val="21"/>
              </w:rPr>
              <w:t>0</w:t>
            </w:r>
          </w:p>
        </w:tc>
      </w:tr>
    </w:tbl>
    <w:p w:rsidR="001244BC" w:rsidRPr="0082366F" w:rsidRDefault="001244BC" w:rsidP="001244BC">
      <w:pPr>
        <w:spacing w:beforeLines="50" w:before="156" w:line="400" w:lineRule="exact"/>
        <w:rPr>
          <w:rFonts w:ascii="Arial Narrow" w:hAnsi="Arial Narrow" w:cs="SimSun"/>
          <w:szCs w:val="21"/>
        </w:rPr>
      </w:pPr>
      <w:r w:rsidRPr="0082366F">
        <w:rPr>
          <w:rFonts w:ascii="Arial Narrow" w:hAnsi="Arial Narrow" w:cs="SimSun"/>
          <w:szCs w:val="21"/>
        </w:rPr>
        <w:t>费用说明：</w:t>
      </w:r>
    </w:p>
    <w:p w:rsidR="001244BC" w:rsidRPr="0082366F" w:rsidRDefault="001244BC" w:rsidP="001244BC">
      <w:pPr>
        <w:pStyle w:val="a3"/>
        <w:widowControl/>
        <w:numPr>
          <w:ilvl w:val="0"/>
          <w:numId w:val="35"/>
        </w:numPr>
        <w:spacing w:after="210" w:line="360" w:lineRule="exact"/>
        <w:ind w:firstLineChars="0"/>
        <w:contextualSpacing/>
        <w:rPr>
          <w:rFonts w:ascii="Arial Narrow" w:hAnsi="Arial Narrow"/>
          <w:szCs w:val="21"/>
        </w:rPr>
      </w:pPr>
      <w:r>
        <w:rPr>
          <w:rFonts w:ascii="Arial Narrow" w:hAnsi="Arial Narrow" w:cs="SimSun"/>
          <w:szCs w:val="21"/>
        </w:rPr>
        <w:t>项目费用内容：包含对应学</w:t>
      </w:r>
      <w:r>
        <w:rPr>
          <w:rFonts w:ascii="Arial Narrow" w:hAnsi="Arial Narrow" w:cs="SimSun" w:hint="eastAsia"/>
          <w:szCs w:val="21"/>
        </w:rPr>
        <w:t>杂</w:t>
      </w:r>
      <w:r>
        <w:rPr>
          <w:rFonts w:ascii="Arial Narrow" w:hAnsi="Arial Narrow" w:cs="SimSun"/>
          <w:szCs w:val="21"/>
        </w:rPr>
        <w:t>费</w:t>
      </w:r>
      <w:r w:rsidRPr="0082366F">
        <w:rPr>
          <w:rFonts w:ascii="Arial Narrow" w:hAnsi="Arial Narrow" w:cs="SimSun"/>
          <w:szCs w:val="21"/>
        </w:rPr>
        <w:t>及</w:t>
      </w:r>
      <w:r w:rsidRPr="0082366F">
        <w:rPr>
          <w:rFonts w:ascii="Arial Narrow" w:hAnsi="Arial Narrow" w:cs="SimSun"/>
          <w:szCs w:val="21"/>
        </w:rPr>
        <w:t>SAF</w:t>
      </w:r>
      <w:r w:rsidRPr="0082366F">
        <w:rPr>
          <w:rFonts w:ascii="Arial Narrow" w:hAnsi="Arial Narrow" w:cs="SimSun"/>
          <w:szCs w:val="21"/>
        </w:rPr>
        <w:t>的服务管理费用。</w:t>
      </w:r>
    </w:p>
    <w:p w:rsidR="001244BC" w:rsidRDefault="001244BC" w:rsidP="001244BC">
      <w:pPr>
        <w:pStyle w:val="a3"/>
        <w:widowControl/>
        <w:numPr>
          <w:ilvl w:val="0"/>
          <w:numId w:val="36"/>
        </w:numPr>
        <w:spacing w:after="210" w:line="360" w:lineRule="exact"/>
        <w:ind w:firstLineChars="0"/>
        <w:contextualSpacing/>
        <w:rPr>
          <w:rFonts w:ascii="Arial Narrow" w:hAnsi="Arial Narrow" w:cs="Arial"/>
          <w:kern w:val="0"/>
          <w:szCs w:val="21"/>
        </w:rPr>
      </w:pPr>
      <w:r w:rsidRPr="0082366F">
        <w:rPr>
          <w:rFonts w:ascii="Arial Narrow" w:hAnsi="Arial Narrow" w:cs="Arial"/>
          <w:kern w:val="0"/>
          <w:szCs w:val="21"/>
        </w:rPr>
        <w:t>学费</w:t>
      </w:r>
      <w:r>
        <w:rPr>
          <w:rFonts w:ascii="Arial Narrow" w:hAnsi="Arial Narrow" w:cs="Arial" w:hint="eastAsia"/>
          <w:kern w:val="0"/>
          <w:szCs w:val="21"/>
        </w:rPr>
        <w:t>及学校必收杂费</w:t>
      </w:r>
      <w:r w:rsidRPr="0082366F">
        <w:rPr>
          <w:rFonts w:ascii="Arial Narrow" w:hAnsi="Arial Narrow" w:cs="Arial"/>
          <w:kern w:val="0"/>
          <w:szCs w:val="21"/>
        </w:rPr>
        <w:t>：</w:t>
      </w:r>
      <w:r w:rsidRPr="00BF5411">
        <w:rPr>
          <w:rFonts w:ascii="Arial Narrow" w:hAnsi="Arial Narrow" w:cs="Arial"/>
          <w:kern w:val="0"/>
          <w:szCs w:val="21"/>
        </w:rPr>
        <w:t>每学期</w:t>
      </w:r>
      <w:r w:rsidRPr="00BF5411">
        <w:rPr>
          <w:rFonts w:ascii="Arial Narrow" w:hAnsi="Arial Narrow" w:cs="Arial"/>
          <w:kern w:val="0"/>
          <w:szCs w:val="21"/>
        </w:rPr>
        <w:t>3-4</w:t>
      </w:r>
      <w:r w:rsidRPr="00BF5411">
        <w:rPr>
          <w:rFonts w:ascii="Arial Narrow" w:hAnsi="Arial Narrow" w:cs="Arial"/>
          <w:kern w:val="0"/>
          <w:szCs w:val="21"/>
        </w:rPr>
        <w:t>门课，共</w:t>
      </w:r>
      <w:r w:rsidRPr="00BF5411">
        <w:rPr>
          <w:rFonts w:ascii="Arial Narrow" w:hAnsi="Arial Narrow" w:cs="Arial"/>
          <w:kern w:val="0"/>
          <w:szCs w:val="21"/>
        </w:rPr>
        <w:t>60</w:t>
      </w:r>
      <w:r w:rsidRPr="00BF5411">
        <w:rPr>
          <w:rFonts w:ascii="Arial Narrow" w:hAnsi="Arial Narrow" w:cs="Arial"/>
          <w:kern w:val="0"/>
          <w:szCs w:val="21"/>
        </w:rPr>
        <w:t>学分（基于人文社科学院课程）。若实际修读学分超过规定学分，则多出的学分部分按照学校的学费标准补缴学费。各学校收取种类及金额不一的杂费，通常包括申请费、国际学生服务费、设施费等。</w:t>
      </w:r>
    </w:p>
    <w:p w:rsidR="001244BC" w:rsidRDefault="001244BC" w:rsidP="001244BC">
      <w:pPr>
        <w:pStyle w:val="a3"/>
        <w:widowControl/>
        <w:numPr>
          <w:ilvl w:val="0"/>
          <w:numId w:val="36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SimSun"/>
          <w:kern w:val="0"/>
          <w:szCs w:val="21"/>
        </w:rPr>
      </w:pPr>
      <w:r w:rsidRPr="0082366F">
        <w:rPr>
          <w:rFonts w:ascii="Arial Narrow" w:hAnsi="Arial Narrow" w:cs="SimSun"/>
          <w:kern w:val="0"/>
          <w:szCs w:val="21"/>
        </w:rPr>
        <w:t>SAF</w:t>
      </w:r>
      <w:r w:rsidRPr="0082366F">
        <w:rPr>
          <w:rFonts w:ascii="Arial Narrow" w:hAnsi="Arial Narrow" w:cs="SimSun"/>
          <w:kern w:val="0"/>
          <w:szCs w:val="21"/>
        </w:rPr>
        <w:t>项目服务主要包括：项目咨询、</w:t>
      </w:r>
      <w:r w:rsidRPr="0082366F">
        <w:rPr>
          <w:rFonts w:ascii="Arial Narrow" w:hAnsi="Arial Narrow" w:cs="SimSun"/>
          <w:szCs w:val="21"/>
        </w:rPr>
        <w:t>项目申请及课程注册</w:t>
      </w:r>
      <w:r w:rsidRPr="0082366F">
        <w:rPr>
          <w:rFonts w:ascii="Arial Narrow" w:hAnsi="Arial Narrow" w:cs="SimSun"/>
          <w:kern w:val="0"/>
          <w:szCs w:val="21"/>
        </w:rPr>
        <w:t>、住宿安排（见住宿及用餐部分介绍）、</w:t>
      </w:r>
      <w:r w:rsidRPr="0082366F">
        <w:rPr>
          <w:rFonts w:ascii="Arial Narrow" w:hAnsi="Arial Narrow" w:cs="SimSun"/>
          <w:szCs w:val="21"/>
        </w:rPr>
        <w:t>旅行和应急</w:t>
      </w:r>
      <w:r w:rsidRPr="0082366F">
        <w:rPr>
          <w:rFonts w:ascii="Arial Narrow" w:hAnsi="Arial Narrow" w:cs="SimSun"/>
          <w:kern w:val="0"/>
          <w:szCs w:val="21"/>
        </w:rPr>
        <w:t>保险购买、签证指导（</w:t>
      </w:r>
      <w:r w:rsidRPr="0082366F">
        <w:rPr>
          <w:rFonts w:ascii="Arial Narrow" w:hAnsi="Arial Narrow" w:cs="SimSun"/>
          <w:kern w:val="0"/>
          <w:szCs w:val="21"/>
        </w:rPr>
        <w:t>SAF</w:t>
      </w:r>
      <w:r w:rsidRPr="0082366F">
        <w:rPr>
          <w:rFonts w:ascii="Arial Narrow" w:hAnsi="Arial Narrow" w:cs="SimSun"/>
          <w:kern w:val="0"/>
          <w:szCs w:val="21"/>
        </w:rPr>
        <w:t>历年来积累了非常丰富的签证经验，签证申请有保障）、行前指导、赴</w:t>
      </w:r>
      <w:r w:rsidR="00C97A85">
        <w:rPr>
          <w:rFonts w:ascii="Arial Narrow" w:hAnsi="Arial Narrow" w:cs="SimSun" w:hint="eastAsia"/>
          <w:kern w:val="0"/>
          <w:szCs w:val="21"/>
        </w:rPr>
        <w:t>英</w:t>
      </w:r>
      <w:r w:rsidRPr="0082366F">
        <w:rPr>
          <w:rFonts w:ascii="Arial Narrow" w:hAnsi="Arial Narrow" w:cs="SimSun"/>
          <w:kern w:val="0"/>
          <w:szCs w:val="21"/>
        </w:rPr>
        <w:t>地面接机、校友会活动、</w:t>
      </w:r>
      <w:r w:rsidRPr="00BF5411">
        <w:rPr>
          <w:rFonts w:ascii="Arial Narrow" w:hAnsi="Arial Narrow" w:cs="SimSun"/>
          <w:kern w:val="0"/>
          <w:szCs w:val="21"/>
        </w:rPr>
        <w:t>SAF</w:t>
      </w:r>
      <w:r w:rsidRPr="00BF5411">
        <w:rPr>
          <w:rFonts w:ascii="Arial Narrow" w:hAnsi="Arial Narrow" w:cs="SimSun"/>
          <w:kern w:val="0"/>
          <w:szCs w:val="21"/>
        </w:rPr>
        <w:t>英国驻地联系人在英提供的应急支援及服务等</w:t>
      </w:r>
      <w:r>
        <w:rPr>
          <w:rFonts w:ascii="Arial Narrow" w:hAnsi="Arial Narrow" w:cs="SimSun" w:hint="eastAsia"/>
          <w:kern w:val="0"/>
          <w:szCs w:val="21"/>
        </w:rPr>
        <w:t>。</w:t>
      </w:r>
    </w:p>
    <w:p w:rsidR="001244BC" w:rsidRDefault="001244BC" w:rsidP="001244BC">
      <w:pPr>
        <w:pStyle w:val="a3"/>
        <w:widowControl/>
        <w:numPr>
          <w:ilvl w:val="0"/>
          <w:numId w:val="35"/>
        </w:numPr>
        <w:spacing w:after="210" w:line="360" w:lineRule="exact"/>
        <w:ind w:firstLineChars="0"/>
        <w:contextualSpacing/>
        <w:rPr>
          <w:rFonts w:ascii="Arial Narrow" w:hAnsi="Arial Narrow" w:cs="SimSun"/>
          <w:szCs w:val="21"/>
        </w:rPr>
      </w:pPr>
      <w:r>
        <w:rPr>
          <w:rFonts w:ascii="Arial Narrow" w:hAnsi="Arial Narrow" w:cs="SimSun" w:hint="eastAsia"/>
          <w:szCs w:val="21"/>
        </w:rPr>
        <w:t>其他</w:t>
      </w:r>
      <w:proofErr w:type="gramStart"/>
      <w:r>
        <w:rPr>
          <w:rFonts w:ascii="Arial Narrow" w:hAnsi="Arial Narrow" w:cs="SimSun" w:hint="eastAsia"/>
          <w:szCs w:val="21"/>
        </w:rPr>
        <w:t>必收费</w:t>
      </w:r>
      <w:proofErr w:type="gramEnd"/>
      <w:r>
        <w:rPr>
          <w:rFonts w:ascii="Arial Narrow" w:hAnsi="Arial Narrow" w:cs="SimSun" w:hint="eastAsia"/>
          <w:szCs w:val="21"/>
        </w:rPr>
        <w:t>用：</w:t>
      </w:r>
    </w:p>
    <w:p w:rsidR="001244BC" w:rsidRPr="007F764E" w:rsidRDefault="001244BC" w:rsidP="001244BC">
      <w:pPr>
        <w:pStyle w:val="a3"/>
        <w:widowControl/>
        <w:numPr>
          <w:ilvl w:val="0"/>
          <w:numId w:val="36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SimSun"/>
          <w:kern w:val="0"/>
          <w:szCs w:val="21"/>
        </w:rPr>
      </w:pPr>
      <w:r w:rsidRPr="007F764E">
        <w:rPr>
          <w:rFonts w:ascii="Arial Narrow" w:hAnsi="Arial Narrow" w:cs="SimSun"/>
          <w:kern w:val="0"/>
          <w:szCs w:val="21"/>
        </w:rPr>
        <w:t>住宿及用餐：</w:t>
      </w:r>
      <w:r w:rsidRPr="00BF5411">
        <w:rPr>
          <w:rFonts w:ascii="Arial Narrow" w:hAnsi="Arial Narrow" w:cs="SimSun"/>
          <w:kern w:val="0"/>
          <w:szCs w:val="21"/>
        </w:rPr>
        <w:t>出于安全角度考虑，</w:t>
      </w:r>
      <w:r w:rsidRPr="00BF5411">
        <w:rPr>
          <w:rFonts w:ascii="Arial Narrow" w:hAnsi="Arial Narrow" w:cs="SimSun"/>
          <w:kern w:val="0"/>
          <w:szCs w:val="21"/>
        </w:rPr>
        <w:t>SAF</w:t>
      </w:r>
      <w:r w:rsidRPr="00BF5411">
        <w:rPr>
          <w:rFonts w:ascii="Arial Narrow" w:hAnsi="Arial Narrow" w:cs="SimSun"/>
          <w:kern w:val="0"/>
          <w:szCs w:val="21"/>
        </w:rPr>
        <w:t>将为所有参与项目的同学统一安排住宿。学生公寓单人间标准，基于</w:t>
      </w:r>
      <w:r w:rsidRPr="00BF5411">
        <w:rPr>
          <w:rFonts w:ascii="Arial Narrow" w:hAnsi="Arial Narrow" w:cs="SimSun"/>
          <w:kern w:val="0"/>
          <w:szCs w:val="21"/>
        </w:rPr>
        <w:t>Self-catered</w:t>
      </w:r>
      <w:r>
        <w:rPr>
          <w:rFonts w:ascii="Arial Narrow" w:hAnsi="Arial Narrow" w:cs="SimSun"/>
          <w:kern w:val="0"/>
          <w:szCs w:val="21"/>
        </w:rPr>
        <w:t>学生公寓类型</w:t>
      </w:r>
      <w:r>
        <w:rPr>
          <w:rFonts w:ascii="Arial Narrow" w:hAnsi="Arial Narrow" w:cs="SimSun" w:hint="eastAsia"/>
          <w:kern w:val="0"/>
          <w:szCs w:val="21"/>
        </w:rPr>
        <w:t>（不含餐）。</w:t>
      </w:r>
    </w:p>
    <w:p w:rsidR="001244BC" w:rsidRPr="007F764E" w:rsidRDefault="001244BC" w:rsidP="001244BC">
      <w:pPr>
        <w:pStyle w:val="a3"/>
        <w:widowControl/>
        <w:numPr>
          <w:ilvl w:val="0"/>
          <w:numId w:val="36"/>
        </w:numPr>
        <w:shd w:val="clear" w:color="auto" w:fill="FFFFFF"/>
        <w:spacing w:line="276" w:lineRule="auto"/>
        <w:ind w:firstLineChars="0"/>
        <w:jc w:val="left"/>
        <w:rPr>
          <w:rFonts w:ascii="Arial Narrow" w:hAnsi="Arial Narrow" w:cs="SimSun"/>
          <w:kern w:val="0"/>
          <w:szCs w:val="21"/>
        </w:rPr>
      </w:pPr>
      <w:r w:rsidRPr="007F764E">
        <w:rPr>
          <w:rFonts w:ascii="Arial Narrow" w:hAnsi="Arial Narrow" w:cs="SimSun"/>
          <w:kern w:val="0"/>
          <w:szCs w:val="21"/>
        </w:rPr>
        <w:t>医疗及应急保险费用：</w:t>
      </w:r>
      <w:r>
        <w:rPr>
          <w:rFonts w:ascii="Arial Narrow" w:hAnsi="Arial Narrow" w:cs="SimSun" w:hint="eastAsia"/>
          <w:kern w:val="0"/>
          <w:szCs w:val="21"/>
        </w:rPr>
        <w:t>由于在海外就医费用非常昂贵，为确保在有就医需求或者应急状态下同学们有相应的经济保障，</w:t>
      </w:r>
      <w:r>
        <w:rPr>
          <w:rFonts w:ascii="Arial Narrow" w:hAnsi="Arial Narrow" w:cs="SimSun" w:hint="eastAsia"/>
          <w:kern w:val="0"/>
          <w:szCs w:val="21"/>
        </w:rPr>
        <w:t>SAF</w:t>
      </w:r>
      <w:r>
        <w:rPr>
          <w:rFonts w:ascii="Arial Narrow" w:hAnsi="Arial Narrow" w:cs="SimSun" w:hint="eastAsia"/>
          <w:kern w:val="0"/>
          <w:szCs w:val="21"/>
        </w:rPr>
        <w:t>会为同学安排医疗及应急保险。</w:t>
      </w:r>
    </w:p>
    <w:p w:rsidR="001244BC" w:rsidRPr="00BF5411" w:rsidRDefault="001244BC" w:rsidP="001244BC">
      <w:pPr>
        <w:pStyle w:val="a3"/>
        <w:widowControl/>
        <w:numPr>
          <w:ilvl w:val="0"/>
          <w:numId w:val="35"/>
        </w:numPr>
        <w:spacing w:after="210" w:line="360" w:lineRule="exact"/>
        <w:ind w:firstLineChars="0"/>
        <w:contextualSpacing/>
        <w:rPr>
          <w:rFonts w:ascii="Arial Narrow" w:hAnsi="Arial Narrow" w:cs="SimSun"/>
          <w:szCs w:val="21"/>
        </w:rPr>
      </w:pPr>
      <w:r w:rsidRPr="00BF5411">
        <w:rPr>
          <w:rFonts w:ascii="Arial Narrow" w:hAnsi="Arial Narrow" w:cs="SimSun"/>
          <w:szCs w:val="21"/>
        </w:rPr>
        <w:t>以上费用为</w:t>
      </w:r>
      <w:r w:rsidRPr="00BF5411">
        <w:rPr>
          <w:rFonts w:ascii="Arial Narrow" w:hAnsi="Arial Narrow" w:cs="SimSun"/>
          <w:szCs w:val="21"/>
        </w:rPr>
        <w:t>201</w:t>
      </w:r>
      <w:r w:rsidR="00AC7ED0">
        <w:rPr>
          <w:rFonts w:ascii="Arial Narrow" w:hAnsi="Arial Narrow" w:cs="SimSun"/>
          <w:szCs w:val="21"/>
        </w:rPr>
        <w:t>9</w:t>
      </w:r>
      <w:r>
        <w:rPr>
          <w:rFonts w:ascii="Arial Narrow" w:hAnsi="Arial Narrow" w:cs="SimSun"/>
          <w:szCs w:val="21"/>
        </w:rPr>
        <w:t>年</w:t>
      </w:r>
      <w:r>
        <w:rPr>
          <w:rFonts w:ascii="Arial Narrow" w:hAnsi="Arial Narrow" w:cs="SimSun" w:hint="eastAsia"/>
          <w:szCs w:val="21"/>
        </w:rPr>
        <w:t>曼彻斯特大学</w:t>
      </w:r>
      <w:r w:rsidR="00B9116D">
        <w:rPr>
          <w:rFonts w:ascii="Arial Narrow" w:hAnsi="Arial Narrow" w:cs="SimSun" w:hint="eastAsia"/>
          <w:szCs w:val="21"/>
        </w:rPr>
        <w:t>秋</w:t>
      </w:r>
      <w:r w:rsidR="00AC7ED0">
        <w:rPr>
          <w:rFonts w:ascii="Arial Narrow" w:hAnsi="Arial Narrow" w:cs="SimSun" w:hint="eastAsia"/>
          <w:szCs w:val="21"/>
        </w:rPr>
        <w:t>季</w:t>
      </w:r>
      <w:r w:rsidRPr="00BF5411">
        <w:rPr>
          <w:rFonts w:ascii="Arial Narrow" w:hAnsi="Arial Narrow" w:cs="SimSun"/>
          <w:szCs w:val="21"/>
        </w:rPr>
        <w:t>项目费用预估费用。海外大学偶尔会对相关费用进行大幅度调整，</w:t>
      </w:r>
      <w:r w:rsidRPr="00BF5411">
        <w:rPr>
          <w:rFonts w:ascii="Arial Narrow" w:hAnsi="Arial Narrow" w:cs="SimSun"/>
          <w:szCs w:val="21"/>
        </w:rPr>
        <w:t>SAF</w:t>
      </w:r>
      <w:r w:rsidRPr="00BF5411">
        <w:rPr>
          <w:rFonts w:ascii="Arial Narrow" w:hAnsi="Arial Narrow" w:cs="SimSun"/>
          <w:szCs w:val="21"/>
        </w:rPr>
        <w:t>保留后续根据海外大学费用调整而就项目费用及</w:t>
      </w:r>
      <w:proofErr w:type="gramStart"/>
      <w:r w:rsidRPr="00BF5411">
        <w:rPr>
          <w:rFonts w:ascii="Arial Narrow" w:hAnsi="Arial Narrow" w:cs="SimSun"/>
          <w:szCs w:val="21"/>
        </w:rPr>
        <w:t>必收费</w:t>
      </w:r>
      <w:proofErr w:type="gramEnd"/>
      <w:r w:rsidRPr="00BF5411">
        <w:rPr>
          <w:rFonts w:ascii="Arial Narrow" w:hAnsi="Arial Narrow" w:cs="SimSun"/>
          <w:szCs w:val="21"/>
        </w:rPr>
        <w:t>用调整的权利。一旦费用有任何调整，</w:t>
      </w:r>
      <w:r w:rsidRPr="00BF5411">
        <w:rPr>
          <w:rFonts w:ascii="Arial Narrow" w:hAnsi="Arial Narrow" w:cs="SimSun"/>
          <w:szCs w:val="21"/>
        </w:rPr>
        <w:t>SAF</w:t>
      </w:r>
      <w:r w:rsidRPr="00BF5411">
        <w:rPr>
          <w:rFonts w:ascii="Arial Narrow" w:hAnsi="Arial Narrow" w:cs="SimSun"/>
          <w:szCs w:val="21"/>
        </w:rPr>
        <w:t>会在网站上及时公布。</w:t>
      </w:r>
    </w:p>
    <w:p w:rsidR="001244BC" w:rsidRPr="00BF5411" w:rsidRDefault="001244BC" w:rsidP="001244BC">
      <w:pPr>
        <w:pStyle w:val="a3"/>
        <w:widowControl/>
        <w:numPr>
          <w:ilvl w:val="0"/>
          <w:numId w:val="35"/>
        </w:numPr>
        <w:spacing w:after="210" w:line="276" w:lineRule="auto"/>
        <w:ind w:firstLineChars="0"/>
        <w:contextualSpacing/>
        <w:rPr>
          <w:rFonts w:ascii="Arial Narrow" w:hAnsi="Arial Narrow"/>
          <w:szCs w:val="21"/>
        </w:rPr>
      </w:pPr>
      <w:r w:rsidRPr="00BF5411">
        <w:rPr>
          <w:rFonts w:ascii="Arial Narrow" w:hAnsi="Arial Narrow" w:cs="SimSun"/>
          <w:szCs w:val="21"/>
        </w:rPr>
        <w:t>学生自备费用：学生需自行准备签证费用、个人零花费用及国际机票费用。</w:t>
      </w:r>
    </w:p>
    <w:p w:rsidR="00EB080E" w:rsidRPr="001244BC" w:rsidRDefault="00EB080E" w:rsidP="00373266">
      <w:pPr>
        <w:rPr>
          <w:rFonts w:ascii="Arial Narrow" w:hAnsi="Arial Narrow"/>
          <w:szCs w:val="21"/>
        </w:rPr>
      </w:pPr>
    </w:p>
    <w:p w:rsidR="00635391" w:rsidRPr="00635391" w:rsidRDefault="00635391" w:rsidP="00373266">
      <w:pPr>
        <w:pStyle w:val="a3"/>
        <w:numPr>
          <w:ilvl w:val="0"/>
          <w:numId w:val="1"/>
        </w:numPr>
        <w:ind w:firstLineChars="0"/>
        <w:rPr>
          <w:rFonts w:ascii="Arial Narrow" w:hAnsi="Arial Narrow"/>
          <w:b/>
          <w:szCs w:val="21"/>
        </w:rPr>
      </w:pPr>
      <w:r w:rsidRPr="00635391">
        <w:rPr>
          <w:rFonts w:ascii="Arial Narrow" w:hAnsi="Arial Narrow"/>
          <w:b/>
          <w:szCs w:val="21"/>
        </w:rPr>
        <w:t>报名程序</w:t>
      </w:r>
    </w:p>
    <w:p w:rsidR="00635391" w:rsidRPr="00635391" w:rsidRDefault="00635391" w:rsidP="00373266">
      <w:pPr>
        <w:pStyle w:val="a3"/>
        <w:ind w:left="420" w:firstLineChars="0" w:firstLine="0"/>
        <w:rPr>
          <w:rFonts w:ascii="Arial Narrow" w:hAnsi="Arial Narrow"/>
          <w:b/>
          <w:szCs w:val="21"/>
        </w:rPr>
      </w:pPr>
    </w:p>
    <w:p w:rsidR="00635391" w:rsidRPr="00635391" w:rsidRDefault="00635391" w:rsidP="00373266">
      <w:pPr>
        <w:pStyle w:val="a3"/>
        <w:numPr>
          <w:ilvl w:val="0"/>
          <w:numId w:val="7"/>
        </w:numPr>
        <w:ind w:firstLineChars="0"/>
        <w:rPr>
          <w:rFonts w:ascii="Arial Narrow" w:hAnsi="Arial Narrow"/>
          <w:szCs w:val="21"/>
        </w:rPr>
      </w:pPr>
      <w:r w:rsidRPr="00635391">
        <w:rPr>
          <w:rFonts w:ascii="Arial Narrow" w:hAnsi="Arial Narrow"/>
          <w:szCs w:val="21"/>
        </w:rPr>
        <w:t>报名条件</w:t>
      </w:r>
    </w:p>
    <w:p w:rsidR="00635391" w:rsidRPr="00635391" w:rsidRDefault="00635391" w:rsidP="00373266">
      <w:pPr>
        <w:pStyle w:val="a3"/>
        <w:numPr>
          <w:ilvl w:val="0"/>
          <w:numId w:val="8"/>
        </w:numPr>
        <w:ind w:left="720" w:firstLineChars="0"/>
        <w:rPr>
          <w:rFonts w:ascii="Arial Narrow" w:hAnsi="Arial Narrow" w:cs="Arial"/>
          <w:color w:val="000000"/>
          <w:szCs w:val="21"/>
        </w:rPr>
      </w:pPr>
      <w:bookmarkStart w:id="1" w:name="OLE_LINK4"/>
      <w:bookmarkStart w:id="2" w:name="OLE_LINK8"/>
      <w:r w:rsidRPr="00635391">
        <w:rPr>
          <w:rFonts w:ascii="Arial Narrow" w:hAnsi="Arial Narrow" w:cs="Arial"/>
          <w:color w:val="000000"/>
          <w:szCs w:val="21"/>
        </w:rPr>
        <w:t>在校全日制本科生</w:t>
      </w:r>
    </w:p>
    <w:bookmarkEnd w:id="1"/>
    <w:bookmarkEnd w:id="2"/>
    <w:p w:rsidR="00373266" w:rsidRPr="00107096" w:rsidRDefault="00373266" w:rsidP="00373266">
      <w:pPr>
        <w:pStyle w:val="a3"/>
        <w:numPr>
          <w:ilvl w:val="0"/>
          <w:numId w:val="8"/>
        </w:numPr>
        <w:ind w:left="720" w:firstLineChars="0"/>
        <w:rPr>
          <w:rFonts w:ascii="Arial Narrow" w:hAnsi="Arial Narrow" w:cs="Arial"/>
          <w:color w:val="000000"/>
          <w:szCs w:val="21"/>
        </w:rPr>
      </w:pPr>
      <w:r w:rsidRPr="00107096">
        <w:rPr>
          <w:rFonts w:ascii="Arial Narrow" w:hAnsi="Arial Narrow" w:cs="Arial"/>
          <w:color w:val="000000"/>
          <w:szCs w:val="21"/>
        </w:rPr>
        <w:t>GPA</w:t>
      </w:r>
      <w:r w:rsidRPr="00107096">
        <w:rPr>
          <w:rFonts w:ascii="Arial Narrow" w:hAnsi="Arial Narrow" w:cs="Arial"/>
          <w:color w:val="000000"/>
          <w:szCs w:val="21"/>
        </w:rPr>
        <w:t>要求：</w:t>
      </w:r>
      <w:r w:rsidRPr="00107096">
        <w:rPr>
          <w:rFonts w:ascii="Arial Narrow" w:hAnsi="Arial Narrow" w:cs="Arial" w:hint="eastAsia"/>
          <w:color w:val="000000"/>
          <w:szCs w:val="21"/>
        </w:rPr>
        <w:t>3.0</w:t>
      </w:r>
      <w:r w:rsidRPr="00107096">
        <w:rPr>
          <w:rFonts w:ascii="Arial Narrow" w:hAnsi="Arial Narrow" w:cs="Arial"/>
          <w:color w:val="000000"/>
          <w:szCs w:val="21"/>
        </w:rPr>
        <w:t>/4.0</w:t>
      </w:r>
    </w:p>
    <w:p w:rsidR="00373266" w:rsidRDefault="00373266" w:rsidP="00373266">
      <w:pPr>
        <w:pStyle w:val="a3"/>
        <w:numPr>
          <w:ilvl w:val="0"/>
          <w:numId w:val="8"/>
        </w:numPr>
        <w:ind w:left="720" w:firstLineChars="0"/>
        <w:rPr>
          <w:rFonts w:ascii="Arial Narrow" w:hAnsi="Arial Narrow" w:cs="Arial"/>
          <w:color w:val="000000"/>
          <w:szCs w:val="21"/>
        </w:rPr>
      </w:pPr>
      <w:r w:rsidRPr="00107096">
        <w:rPr>
          <w:rFonts w:ascii="Arial Narrow" w:hAnsi="Arial Narrow" w:cs="Arial"/>
          <w:color w:val="000000"/>
          <w:szCs w:val="21"/>
        </w:rPr>
        <w:lastRenderedPageBreak/>
        <w:t>语言要求：</w:t>
      </w:r>
    </w:p>
    <w:p w:rsidR="00373266" w:rsidRPr="00B10C43" w:rsidRDefault="00373266" w:rsidP="00373266">
      <w:pPr>
        <w:pStyle w:val="a3"/>
        <w:numPr>
          <w:ilvl w:val="1"/>
          <w:numId w:val="33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B10C43">
        <w:rPr>
          <w:rFonts w:ascii="Arial Narrow" w:hAnsi="Arial Narrow" w:cs="Arial"/>
          <w:color w:val="000000"/>
          <w:szCs w:val="21"/>
        </w:rPr>
        <w:t>托福</w:t>
      </w:r>
      <w:r w:rsidR="00500ED2">
        <w:rPr>
          <w:rFonts w:ascii="Arial Narrow" w:hAnsi="Arial Narrow" w:cs="Arial"/>
          <w:color w:val="000000"/>
          <w:szCs w:val="21"/>
        </w:rPr>
        <w:t>79</w:t>
      </w:r>
      <w:r w:rsidR="00D66BA2" w:rsidRPr="00B10C43">
        <w:rPr>
          <w:rFonts w:ascii="Arial Narrow" w:hAnsi="Arial Narrow" w:cs="Arial"/>
          <w:color w:val="000000"/>
          <w:szCs w:val="21"/>
        </w:rPr>
        <w:t>-100</w:t>
      </w:r>
      <w:r w:rsidRPr="00B10C43">
        <w:rPr>
          <w:rFonts w:ascii="Arial Narrow" w:hAnsi="Arial Narrow" w:cs="Arial"/>
          <w:color w:val="000000"/>
          <w:szCs w:val="21"/>
        </w:rPr>
        <w:t>；</w:t>
      </w:r>
    </w:p>
    <w:p w:rsidR="00B10C43" w:rsidRPr="00B10C43" w:rsidRDefault="00373266" w:rsidP="00B10C43">
      <w:pPr>
        <w:pStyle w:val="a3"/>
        <w:numPr>
          <w:ilvl w:val="1"/>
          <w:numId w:val="33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B10C43">
        <w:rPr>
          <w:rFonts w:ascii="Arial Narrow" w:hAnsi="Arial Narrow" w:cs="Arial"/>
          <w:color w:val="000000"/>
          <w:szCs w:val="21"/>
        </w:rPr>
        <w:t>雅思</w:t>
      </w:r>
      <w:r w:rsidRPr="00B10C43">
        <w:rPr>
          <w:rFonts w:ascii="Arial Narrow" w:hAnsi="Arial Narrow" w:cs="Arial"/>
          <w:color w:val="000000"/>
          <w:szCs w:val="21"/>
        </w:rPr>
        <w:t>6.0-7</w:t>
      </w:r>
      <w:r w:rsidR="00D66BA2" w:rsidRPr="00B10C43">
        <w:rPr>
          <w:rFonts w:ascii="Arial Narrow" w:hAnsi="Arial Narrow" w:cs="Arial"/>
          <w:color w:val="000000"/>
          <w:szCs w:val="21"/>
        </w:rPr>
        <w:t>.0</w:t>
      </w:r>
      <w:r w:rsidRPr="00B10C43">
        <w:rPr>
          <w:rFonts w:ascii="Arial Narrow" w:hAnsi="Arial Narrow" w:cs="Arial"/>
          <w:color w:val="000000"/>
          <w:szCs w:val="21"/>
        </w:rPr>
        <w:t>（各专业要求不一，具体要求请参见</w:t>
      </w:r>
      <w:hyperlink r:id="rId8" w:history="1">
        <w:r w:rsidRPr="00B10C43">
          <w:rPr>
            <w:rStyle w:val="a4"/>
            <w:rFonts w:ascii="Arial Narrow" w:hAnsi="Arial Narrow" w:cs="Arial"/>
            <w:szCs w:val="21"/>
          </w:rPr>
          <w:t>链</w:t>
        </w:r>
        <w:r w:rsidRPr="00B10C43">
          <w:rPr>
            <w:rStyle w:val="a4"/>
            <w:rFonts w:ascii="Arial Narrow" w:hAnsi="Arial Narrow" w:cs="Arial"/>
            <w:szCs w:val="21"/>
          </w:rPr>
          <w:t>接</w:t>
        </w:r>
      </w:hyperlink>
      <w:r w:rsidRPr="00B10C43">
        <w:rPr>
          <w:rFonts w:ascii="Arial Narrow" w:hAnsi="Arial Narrow" w:cs="Arial"/>
          <w:color w:val="000000"/>
          <w:szCs w:val="21"/>
        </w:rPr>
        <w:t>）。</w:t>
      </w:r>
    </w:p>
    <w:p w:rsidR="00B10C43" w:rsidRPr="00E54AB8" w:rsidRDefault="00B10C43" w:rsidP="00995FBC">
      <w:pPr>
        <w:pStyle w:val="a3"/>
        <w:numPr>
          <w:ilvl w:val="1"/>
          <w:numId w:val="33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E54AB8">
        <w:rPr>
          <w:rFonts w:ascii="Arial Narrow" w:hAnsi="Arial Narrow"/>
          <w:szCs w:val="21"/>
        </w:rPr>
        <w:t>赴英国就读专业课程学习（</w:t>
      </w:r>
      <w:r w:rsidRPr="00E54AB8">
        <w:rPr>
          <w:rFonts w:ascii="Arial Narrow" w:hAnsi="Arial Narrow"/>
          <w:szCs w:val="21"/>
        </w:rPr>
        <w:t>Academic Program</w:t>
      </w:r>
      <w:r w:rsidRPr="00E54AB8">
        <w:rPr>
          <w:rFonts w:ascii="Arial Narrow" w:hAnsi="Arial Narrow"/>
          <w:szCs w:val="21"/>
        </w:rPr>
        <w:t>）的同学，只需要提供正常的</w:t>
      </w:r>
      <w:r w:rsidRPr="00E54AB8">
        <w:rPr>
          <w:rFonts w:ascii="Arial Narrow" w:hAnsi="Arial Narrow"/>
          <w:szCs w:val="21"/>
        </w:rPr>
        <w:t>IELTS (Academic)</w:t>
      </w:r>
      <w:r w:rsidRPr="00E54AB8">
        <w:rPr>
          <w:rFonts w:ascii="Arial Narrow" w:hAnsi="Arial Narrow"/>
          <w:szCs w:val="21"/>
        </w:rPr>
        <w:t>考试成绩。如果学生到英国学习语言课程（</w:t>
      </w:r>
      <w:r w:rsidRPr="00E54AB8">
        <w:rPr>
          <w:rFonts w:ascii="Arial Narrow" w:hAnsi="Arial Narrow"/>
          <w:szCs w:val="21"/>
        </w:rPr>
        <w:t>Language Program</w:t>
      </w:r>
      <w:r w:rsidRPr="00E54AB8">
        <w:rPr>
          <w:rFonts w:ascii="Arial Narrow" w:hAnsi="Arial Narrow"/>
          <w:szCs w:val="21"/>
        </w:rPr>
        <w:t>），且需要申请</w:t>
      </w:r>
      <w:r w:rsidRPr="00E54AB8">
        <w:rPr>
          <w:rFonts w:ascii="Arial Narrow" w:hAnsi="Arial Narrow"/>
          <w:szCs w:val="21"/>
        </w:rPr>
        <w:t>Tier 4</w:t>
      </w:r>
      <w:r w:rsidRPr="00E54AB8">
        <w:rPr>
          <w:rFonts w:ascii="Arial Narrow" w:hAnsi="Arial Narrow"/>
          <w:szCs w:val="21"/>
        </w:rPr>
        <w:t>学生签证，</w:t>
      </w:r>
      <w:proofErr w:type="gramStart"/>
      <w:r w:rsidRPr="00E54AB8">
        <w:rPr>
          <w:rFonts w:ascii="Arial Narrow" w:hAnsi="Arial Narrow"/>
          <w:szCs w:val="21"/>
        </w:rPr>
        <w:t>则学生</w:t>
      </w:r>
      <w:proofErr w:type="gramEnd"/>
      <w:r w:rsidRPr="00E54AB8">
        <w:rPr>
          <w:rFonts w:ascii="Arial Narrow" w:hAnsi="Arial Narrow"/>
          <w:szCs w:val="21"/>
        </w:rPr>
        <w:t>需要提供</w:t>
      </w:r>
      <w:r w:rsidRPr="00E54AB8">
        <w:rPr>
          <w:rFonts w:ascii="Arial Narrow" w:hAnsi="Arial Narrow"/>
          <w:szCs w:val="21"/>
        </w:rPr>
        <w:t>IELTS for UKVI</w:t>
      </w:r>
      <w:r w:rsidRPr="00E54AB8">
        <w:rPr>
          <w:rFonts w:ascii="Arial Narrow" w:hAnsi="Arial Narrow"/>
          <w:szCs w:val="21"/>
        </w:rPr>
        <w:t>成绩。</w:t>
      </w:r>
      <w:proofErr w:type="gramStart"/>
      <w:r w:rsidRPr="00E54AB8">
        <w:rPr>
          <w:rFonts w:ascii="Arial Narrow" w:hAnsi="Arial Narrow"/>
          <w:szCs w:val="21"/>
        </w:rPr>
        <w:t>雅思成绩</w:t>
      </w:r>
      <w:proofErr w:type="gramEnd"/>
      <w:r w:rsidRPr="00E54AB8">
        <w:rPr>
          <w:rFonts w:ascii="Arial Narrow" w:hAnsi="Arial Narrow"/>
          <w:szCs w:val="21"/>
        </w:rPr>
        <w:t>两年有效期需要覆盖到课程开始时。</w:t>
      </w:r>
    </w:p>
    <w:p w:rsidR="00635391" w:rsidRPr="00373266" w:rsidRDefault="00635391" w:rsidP="00373266">
      <w:pPr>
        <w:pStyle w:val="a3"/>
        <w:ind w:left="840" w:firstLineChars="0" w:firstLine="0"/>
        <w:rPr>
          <w:rFonts w:ascii="Arial Narrow" w:hAnsi="Arial Narrow"/>
          <w:szCs w:val="21"/>
        </w:rPr>
      </w:pPr>
    </w:p>
    <w:p w:rsidR="00635391" w:rsidRPr="00635391" w:rsidRDefault="00635391" w:rsidP="00373266">
      <w:pPr>
        <w:pStyle w:val="a3"/>
        <w:numPr>
          <w:ilvl w:val="0"/>
          <w:numId w:val="7"/>
        </w:numPr>
        <w:ind w:firstLineChars="0"/>
        <w:rPr>
          <w:rFonts w:ascii="Arial Narrow" w:hAnsi="Arial Narrow"/>
          <w:szCs w:val="21"/>
        </w:rPr>
      </w:pPr>
      <w:r w:rsidRPr="00635391">
        <w:rPr>
          <w:rFonts w:ascii="Arial Narrow" w:hAnsi="Arial Narrow"/>
          <w:szCs w:val="21"/>
        </w:rPr>
        <w:t>报名截止日期：</w:t>
      </w:r>
      <w:r w:rsidRPr="00635391">
        <w:rPr>
          <w:rFonts w:ascii="Arial Narrow" w:hAnsi="Arial Narrow"/>
          <w:spacing w:val="6"/>
          <w:szCs w:val="21"/>
        </w:rPr>
        <w:t>秋季及学年：</w:t>
      </w:r>
      <w:r w:rsidR="0038111F">
        <w:rPr>
          <w:rFonts w:ascii="Arial Narrow" w:hAnsi="Arial Narrow" w:hint="eastAsia"/>
          <w:spacing w:val="6"/>
          <w:szCs w:val="21"/>
        </w:rPr>
        <w:t>5</w:t>
      </w:r>
      <w:r w:rsidRPr="00635391">
        <w:rPr>
          <w:rFonts w:ascii="Arial Narrow" w:hAnsi="Arial Narrow"/>
          <w:spacing w:val="6"/>
          <w:szCs w:val="21"/>
        </w:rPr>
        <w:t>月</w:t>
      </w:r>
      <w:r w:rsidR="00500ED2">
        <w:rPr>
          <w:rFonts w:ascii="Arial Narrow" w:hAnsi="Arial Narrow" w:hint="eastAsia"/>
          <w:spacing w:val="6"/>
          <w:szCs w:val="21"/>
        </w:rPr>
        <w:t>8</w:t>
      </w:r>
      <w:r w:rsidRPr="00635391">
        <w:rPr>
          <w:rFonts w:ascii="Arial Narrow" w:hAnsi="Arial Narrow"/>
          <w:spacing w:val="6"/>
          <w:szCs w:val="21"/>
        </w:rPr>
        <w:t>日；春季学期：</w:t>
      </w:r>
      <w:r w:rsidRPr="00635391">
        <w:rPr>
          <w:rFonts w:ascii="Arial Narrow" w:hAnsi="Arial Narrow"/>
          <w:spacing w:val="6"/>
          <w:szCs w:val="21"/>
        </w:rPr>
        <w:t>10</w:t>
      </w:r>
      <w:r w:rsidRPr="00635391">
        <w:rPr>
          <w:rFonts w:ascii="Arial Narrow" w:hAnsi="Arial Narrow"/>
          <w:spacing w:val="6"/>
          <w:szCs w:val="21"/>
        </w:rPr>
        <w:t>月</w:t>
      </w:r>
      <w:r w:rsidR="00500ED2">
        <w:rPr>
          <w:rFonts w:ascii="Arial Narrow" w:hAnsi="Arial Narrow" w:hint="eastAsia"/>
          <w:spacing w:val="6"/>
          <w:szCs w:val="21"/>
        </w:rPr>
        <w:t>1</w:t>
      </w:r>
      <w:r w:rsidR="00500ED2">
        <w:rPr>
          <w:rFonts w:ascii="Arial Narrow" w:hAnsi="Arial Narrow"/>
          <w:spacing w:val="6"/>
          <w:szCs w:val="21"/>
        </w:rPr>
        <w:t>8</w:t>
      </w:r>
      <w:r w:rsidRPr="00635391">
        <w:rPr>
          <w:rFonts w:ascii="Arial Narrow" w:hAnsi="Arial Narrow"/>
          <w:spacing w:val="6"/>
          <w:szCs w:val="21"/>
        </w:rPr>
        <w:t>日</w:t>
      </w:r>
    </w:p>
    <w:p w:rsidR="00635391" w:rsidRPr="00635391" w:rsidRDefault="00635391" w:rsidP="00373266">
      <w:pPr>
        <w:pStyle w:val="a3"/>
        <w:ind w:left="360" w:firstLineChars="0" w:firstLine="0"/>
        <w:rPr>
          <w:rFonts w:ascii="Arial Narrow" w:hAnsi="Arial Narrow"/>
          <w:szCs w:val="21"/>
        </w:rPr>
      </w:pPr>
    </w:p>
    <w:p w:rsidR="00AC7ED0" w:rsidRPr="00AC7ED0" w:rsidRDefault="00AC7ED0" w:rsidP="00AC7ED0">
      <w:pPr>
        <w:pStyle w:val="a3"/>
        <w:numPr>
          <w:ilvl w:val="0"/>
          <w:numId w:val="7"/>
        </w:numPr>
        <w:ind w:firstLineChars="0"/>
        <w:rPr>
          <w:rFonts w:ascii="Arial Narrow" w:hAnsi="Arial Narrow"/>
          <w:szCs w:val="21"/>
        </w:rPr>
      </w:pPr>
      <w:r w:rsidRPr="00AC7ED0">
        <w:rPr>
          <w:rFonts w:ascii="Arial Narrow" w:hAnsi="Arial Narrow"/>
          <w:szCs w:val="21"/>
        </w:rPr>
        <w:t>申请流程</w:t>
      </w:r>
    </w:p>
    <w:p w:rsidR="00AC7ED0" w:rsidRDefault="00AC7ED0" w:rsidP="00AC7ED0">
      <w:pPr>
        <w:pStyle w:val="ad"/>
        <w:numPr>
          <w:ilvl w:val="0"/>
          <w:numId w:val="38"/>
        </w:numPr>
        <w:spacing w:line="276" w:lineRule="auto"/>
        <w:ind w:left="720" w:firstLineChars="0"/>
        <w:rPr>
          <w:rFonts w:ascii="Arial Narrow" w:hAnsi="Arial Narrow" w:cs="Arial"/>
          <w:color w:val="000000"/>
          <w:szCs w:val="21"/>
        </w:rPr>
      </w:pPr>
      <w:r w:rsidRPr="00D96980">
        <w:rPr>
          <w:rFonts w:ascii="Arial Narrow" w:hAnsi="Arial Narrow" w:cs="Arial"/>
          <w:color w:val="000000"/>
          <w:szCs w:val="21"/>
        </w:rPr>
        <w:t>和</w:t>
      </w:r>
      <w:r>
        <w:rPr>
          <w:rFonts w:ascii="Arial Narrow" w:hAnsi="Arial Narrow" w:cs="Arial" w:hint="eastAsia"/>
          <w:color w:val="000000"/>
          <w:szCs w:val="21"/>
        </w:rPr>
        <w:t>大学国际处咨询报备；</w:t>
      </w:r>
      <w:r w:rsidRPr="00D82A5A">
        <w:rPr>
          <w:rFonts w:ascii="Arial Narrow" w:hAnsi="Arial Narrow" w:cs="Arial" w:hint="eastAsia"/>
          <w:color w:val="000000"/>
          <w:szCs w:val="21"/>
        </w:rPr>
        <w:t>经所在学院批准；</w:t>
      </w:r>
    </w:p>
    <w:p w:rsidR="00AC7ED0" w:rsidRPr="00D96980" w:rsidRDefault="00AC7ED0" w:rsidP="00AC7ED0">
      <w:pPr>
        <w:pStyle w:val="ad"/>
        <w:numPr>
          <w:ilvl w:val="0"/>
          <w:numId w:val="38"/>
        </w:numPr>
        <w:ind w:left="720" w:firstLineChars="0"/>
        <w:rPr>
          <w:rFonts w:ascii="Arial Narrow" w:hAnsi="Arial Narrow" w:cs="Arial"/>
          <w:color w:val="000000"/>
          <w:szCs w:val="21"/>
        </w:rPr>
      </w:pPr>
      <w:r w:rsidRPr="00D96980">
        <w:rPr>
          <w:rFonts w:ascii="Arial Narrow" w:hAnsi="Arial Narrow" w:cs="Arial"/>
          <w:color w:val="000000"/>
          <w:szCs w:val="21"/>
        </w:rPr>
        <w:t>SAF</w:t>
      </w:r>
      <w:r w:rsidRPr="00D96980">
        <w:rPr>
          <w:rFonts w:ascii="Arial Narrow" w:hAnsi="Arial Narrow" w:cs="Arial"/>
          <w:color w:val="000000"/>
          <w:szCs w:val="21"/>
        </w:rPr>
        <w:t>指导老师联系</w:t>
      </w:r>
      <w:r w:rsidRPr="00D96980">
        <w:rPr>
          <w:rFonts w:ascii="Arial Narrow" w:hAnsi="Arial Narrow" w:cs="Arial" w:hint="eastAsia"/>
          <w:color w:val="000000"/>
          <w:szCs w:val="21"/>
        </w:rPr>
        <w:t>，确定自己意向申请的交流院校；</w:t>
      </w:r>
    </w:p>
    <w:p w:rsidR="00AC7ED0" w:rsidRDefault="00AC7ED0" w:rsidP="00AC7ED0">
      <w:pPr>
        <w:pStyle w:val="ad"/>
        <w:numPr>
          <w:ilvl w:val="0"/>
          <w:numId w:val="38"/>
        </w:numPr>
        <w:spacing w:line="276" w:lineRule="auto"/>
        <w:ind w:left="720" w:firstLineChars="0"/>
        <w:rPr>
          <w:rFonts w:ascii="Arial Narrow" w:hAnsi="Arial Narrow" w:cs="Arial"/>
          <w:color w:val="000000"/>
          <w:szCs w:val="21"/>
        </w:rPr>
      </w:pPr>
      <w:r>
        <w:rPr>
          <w:rFonts w:ascii="Arial Narrow" w:hAnsi="Arial Narrow" w:cs="Arial" w:hint="eastAsia"/>
          <w:color w:val="000000"/>
          <w:szCs w:val="21"/>
        </w:rPr>
        <w:t>填写并提交</w:t>
      </w:r>
      <w:r>
        <w:rPr>
          <w:rFonts w:ascii="Arial Narrow" w:hAnsi="Arial Narrow" w:cs="Arial"/>
          <w:color w:val="000000"/>
          <w:szCs w:val="21"/>
        </w:rPr>
        <w:t>SAF</w:t>
      </w:r>
      <w:r>
        <w:rPr>
          <w:rFonts w:ascii="Arial Narrow" w:hAnsi="Arial Narrow" w:cs="Arial" w:hint="eastAsia"/>
          <w:color w:val="000000"/>
          <w:szCs w:val="21"/>
        </w:rPr>
        <w:t>报名表：</w:t>
      </w:r>
    </w:p>
    <w:p w:rsidR="00AC7ED0" w:rsidRPr="00D82A5A" w:rsidRDefault="00AC7ED0" w:rsidP="00AC7ED0">
      <w:pPr>
        <w:pStyle w:val="ad"/>
        <w:numPr>
          <w:ilvl w:val="0"/>
          <w:numId w:val="37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SAF</w:t>
      </w:r>
      <w:r w:rsidRPr="00D82A5A">
        <w:rPr>
          <w:rFonts w:ascii="Arial Narrow" w:hAnsi="Arial Narrow" w:cs="Arial" w:hint="eastAsia"/>
          <w:color w:val="000000"/>
          <w:szCs w:val="21"/>
        </w:rPr>
        <w:t>指导老师指导同学完成申请材料，包括</w:t>
      </w:r>
      <w:r w:rsidRPr="00D82A5A">
        <w:rPr>
          <w:rFonts w:ascii="Arial Narrow" w:hAnsi="Arial Narrow" w:cs="Arial"/>
          <w:color w:val="000000"/>
          <w:szCs w:val="21"/>
        </w:rPr>
        <w:t>登录项目管理机构</w:t>
      </w:r>
      <w:r w:rsidRPr="00D82A5A">
        <w:rPr>
          <w:rFonts w:ascii="Arial Narrow" w:hAnsi="Arial Narrow" w:cs="Arial"/>
          <w:color w:val="000000"/>
          <w:szCs w:val="21"/>
        </w:rPr>
        <w:t>SAF</w:t>
      </w:r>
      <w:r w:rsidRPr="00D82A5A">
        <w:rPr>
          <w:rFonts w:ascii="Arial Narrow" w:hAnsi="Arial Narrow" w:cs="Arial"/>
          <w:color w:val="000000"/>
          <w:szCs w:val="21"/>
        </w:rPr>
        <w:t>官网，填写网申表格，并</w:t>
      </w:r>
      <w:r w:rsidRPr="00D82A5A">
        <w:rPr>
          <w:rFonts w:ascii="Arial Narrow" w:hAnsi="Arial Narrow" w:cs="Arial" w:hint="eastAsia"/>
          <w:color w:val="000000"/>
          <w:szCs w:val="21"/>
        </w:rPr>
        <w:t>准备</w:t>
      </w:r>
      <w:r w:rsidRPr="00D82A5A">
        <w:rPr>
          <w:rFonts w:ascii="Arial Narrow" w:hAnsi="Arial Narrow" w:cs="Arial"/>
          <w:color w:val="000000"/>
          <w:szCs w:val="21"/>
        </w:rPr>
        <w:t>成绩单、推荐信、银行存款证明、照片、护照复印件等申请材料。</w:t>
      </w:r>
    </w:p>
    <w:p w:rsidR="00AC7ED0" w:rsidRPr="00F8622B" w:rsidRDefault="00AC7ED0" w:rsidP="00AC7ED0">
      <w:pPr>
        <w:pStyle w:val="ad"/>
        <w:numPr>
          <w:ilvl w:val="0"/>
          <w:numId w:val="37"/>
        </w:numPr>
        <w:ind w:firstLineChars="0"/>
        <w:rPr>
          <w:rFonts w:ascii="Arial Narrow" w:hAnsi="Arial Narrow" w:cs="Arial"/>
          <w:color w:val="000000"/>
          <w:szCs w:val="21"/>
        </w:rPr>
      </w:pPr>
      <w:r w:rsidRPr="00D82A5A">
        <w:rPr>
          <w:rFonts w:ascii="Arial Narrow" w:hAnsi="Arial Narrow" w:cs="Arial" w:hint="eastAsia"/>
          <w:color w:val="000000"/>
          <w:szCs w:val="21"/>
        </w:rPr>
        <w:t>经本校及境外院校遴选、录取后，办理派出手续、签证，缴纳项目费用，然后赴海外学习。</w:t>
      </w:r>
    </w:p>
    <w:p w:rsidR="00AC7ED0" w:rsidRPr="008E0002" w:rsidRDefault="00AC7ED0" w:rsidP="00AC7ED0">
      <w:pPr>
        <w:widowControl/>
        <w:shd w:val="clear" w:color="auto" w:fill="FFFFFF"/>
        <w:spacing w:line="360" w:lineRule="exact"/>
        <w:contextualSpacing/>
        <w:rPr>
          <w:rFonts w:ascii="Arial Narrow" w:hAnsi="Arial Narrow" w:cs="SimSun"/>
          <w:kern w:val="0"/>
          <w:szCs w:val="21"/>
        </w:rPr>
      </w:pPr>
    </w:p>
    <w:p w:rsidR="00AC7ED0" w:rsidRPr="00563E3C" w:rsidRDefault="00AC7ED0" w:rsidP="00AC7ED0">
      <w:pPr>
        <w:pStyle w:val="a3"/>
        <w:numPr>
          <w:ilvl w:val="0"/>
          <w:numId w:val="7"/>
        </w:numPr>
        <w:ind w:firstLineChars="0"/>
        <w:rPr>
          <w:rFonts w:ascii="Arial Narrow" w:hAnsi="Arial Narrow"/>
          <w:b/>
          <w:szCs w:val="21"/>
        </w:rPr>
      </w:pPr>
      <w:r w:rsidRPr="00AC7ED0">
        <w:rPr>
          <w:rFonts w:ascii="Arial Narrow" w:hAnsi="Arial Narrow"/>
          <w:szCs w:val="21"/>
        </w:rPr>
        <w:t>项目联系人</w:t>
      </w:r>
    </w:p>
    <w:p w:rsidR="00AC7ED0" w:rsidRDefault="00AC7ED0" w:rsidP="00AC7ED0">
      <w:pPr>
        <w:pStyle w:val="ad"/>
        <w:numPr>
          <w:ilvl w:val="0"/>
          <w:numId w:val="39"/>
        </w:numPr>
        <w:spacing w:line="276" w:lineRule="auto"/>
        <w:ind w:firstLineChars="0"/>
        <w:jc w:val="left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大学国际处</w:t>
      </w:r>
    </w:p>
    <w:p w:rsidR="00AC7ED0" w:rsidRPr="00563E3C" w:rsidRDefault="00AC7ED0" w:rsidP="00AC7ED0">
      <w:pPr>
        <w:pStyle w:val="ad"/>
        <w:widowControl/>
        <w:numPr>
          <w:ilvl w:val="0"/>
          <w:numId w:val="39"/>
        </w:numPr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海外学习基金会</w:t>
      </w:r>
      <w:r w:rsidRPr="00696181">
        <w:rPr>
          <w:rFonts w:ascii="Arial Narrow" w:hAnsi="Arial Narrow" w:cs="Arial" w:hint="eastAsia"/>
          <w:szCs w:val="21"/>
        </w:rPr>
        <w:t>北京办公室</w:t>
      </w:r>
    </w:p>
    <w:p w:rsidR="00AC7ED0" w:rsidRPr="00696181" w:rsidRDefault="00AC7ED0" w:rsidP="00AC7ED0">
      <w:pPr>
        <w:pStyle w:val="ad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地址：北京市朝阳区</w:t>
      </w:r>
      <w:r>
        <w:rPr>
          <w:rFonts w:ascii="Arial Narrow" w:hAnsi="Arial Narrow" w:cs="Arial" w:hint="eastAsia"/>
          <w:szCs w:val="21"/>
        </w:rPr>
        <w:t>东大桥路</w:t>
      </w:r>
      <w:r>
        <w:rPr>
          <w:rFonts w:ascii="Arial Narrow" w:hAnsi="Arial Narrow" w:cs="Arial" w:hint="eastAsia"/>
          <w:szCs w:val="21"/>
        </w:rPr>
        <w:t>8</w:t>
      </w:r>
      <w:r>
        <w:rPr>
          <w:rFonts w:ascii="Arial Narrow" w:hAnsi="Arial Narrow" w:cs="Arial" w:hint="eastAsia"/>
          <w:szCs w:val="21"/>
        </w:rPr>
        <w:t>号尚都国际中心</w:t>
      </w:r>
      <w:r>
        <w:rPr>
          <w:rFonts w:ascii="Arial Narrow" w:hAnsi="Arial Narrow" w:cs="Arial" w:hint="eastAsia"/>
          <w:szCs w:val="21"/>
        </w:rPr>
        <w:t>A</w:t>
      </w:r>
      <w:r>
        <w:rPr>
          <w:rFonts w:ascii="Arial Narrow" w:hAnsi="Arial Narrow" w:cs="Arial" w:hint="eastAsia"/>
          <w:szCs w:val="21"/>
        </w:rPr>
        <w:t>座</w:t>
      </w:r>
      <w:r>
        <w:rPr>
          <w:rFonts w:ascii="Arial Narrow" w:hAnsi="Arial Narrow" w:cs="Arial" w:hint="eastAsia"/>
          <w:szCs w:val="21"/>
        </w:rPr>
        <w:t>2</w:t>
      </w:r>
      <w:r>
        <w:rPr>
          <w:rFonts w:ascii="Arial Narrow" w:hAnsi="Arial Narrow" w:cs="Arial"/>
          <w:szCs w:val="21"/>
        </w:rPr>
        <w:t>310</w:t>
      </w:r>
      <w:r>
        <w:rPr>
          <w:rFonts w:ascii="Arial Narrow" w:hAnsi="Arial Narrow" w:cs="Arial" w:hint="eastAsia"/>
          <w:szCs w:val="21"/>
        </w:rPr>
        <w:t>室</w:t>
      </w:r>
      <w:r w:rsidRPr="00696181">
        <w:rPr>
          <w:rFonts w:ascii="Arial Narrow" w:hAnsi="Arial Narrow" w:cs="Arial"/>
          <w:szCs w:val="21"/>
        </w:rPr>
        <w:t>；</w:t>
      </w:r>
    </w:p>
    <w:p w:rsidR="00AC7ED0" w:rsidRPr="00696181" w:rsidRDefault="00AC7ED0" w:rsidP="00AC7ED0">
      <w:pPr>
        <w:pStyle w:val="ad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电话：</w:t>
      </w:r>
      <w:r w:rsidRPr="00696181">
        <w:rPr>
          <w:rFonts w:ascii="Arial Narrow" w:hAnsi="Arial Narrow" w:cs="Arial"/>
          <w:szCs w:val="21"/>
        </w:rPr>
        <w:t>010-</w:t>
      </w:r>
      <w:r>
        <w:rPr>
          <w:rFonts w:ascii="Arial Narrow" w:hAnsi="Arial Narrow" w:cs="Arial"/>
          <w:szCs w:val="21"/>
        </w:rPr>
        <w:t>58700881</w:t>
      </w:r>
    </w:p>
    <w:p w:rsidR="00AC7ED0" w:rsidRPr="00696181" w:rsidRDefault="00AC7ED0" w:rsidP="00AC7ED0">
      <w:pPr>
        <w:pStyle w:val="ad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 w:rsidRPr="00696181">
        <w:rPr>
          <w:rFonts w:ascii="Arial Narrow" w:hAnsi="Arial Narrow" w:cs="Arial"/>
          <w:szCs w:val="21"/>
        </w:rPr>
        <w:t>QQ</w:t>
      </w:r>
      <w:r w:rsidRPr="00696181">
        <w:rPr>
          <w:rFonts w:ascii="Arial Narrow" w:hAnsi="Arial Narrow" w:cs="Arial"/>
          <w:szCs w:val="21"/>
        </w:rPr>
        <w:t>：</w:t>
      </w:r>
      <w:r w:rsidRPr="00696181">
        <w:rPr>
          <w:rFonts w:ascii="Arial Narrow" w:hAnsi="Arial Narrow" w:cs="Arial"/>
          <w:szCs w:val="21"/>
        </w:rPr>
        <w:t>1512272501</w:t>
      </w:r>
    </w:p>
    <w:p w:rsidR="00AC7ED0" w:rsidRDefault="00AC7ED0" w:rsidP="00AC7ED0">
      <w:pPr>
        <w:ind w:leftChars="200" w:left="420"/>
        <w:rPr>
          <w:rFonts w:ascii="Arial Narrow" w:hAnsi="Arial Narrow"/>
          <w:szCs w:val="21"/>
        </w:rPr>
      </w:pPr>
      <w:r w:rsidRPr="00696181">
        <w:rPr>
          <w:rFonts w:ascii="Arial Narrow" w:hAnsi="Arial Narrow"/>
          <w:szCs w:val="21"/>
        </w:rPr>
        <w:t>电邮：</w:t>
      </w:r>
      <w:hyperlink r:id="rId9" w:history="1">
        <w:r w:rsidRPr="00117811">
          <w:rPr>
            <w:rStyle w:val="a4"/>
            <w:rFonts w:ascii="Arial Narrow" w:hAnsi="Arial Narrow" w:hint="eastAsia"/>
            <w:szCs w:val="21"/>
          </w:rPr>
          <w:t>info@safchina.org</w:t>
        </w:r>
      </w:hyperlink>
      <w:r>
        <w:rPr>
          <w:rFonts w:ascii="Arial Narrow" w:hAnsi="Arial Narrow" w:hint="eastAsia"/>
          <w:szCs w:val="21"/>
        </w:rPr>
        <w:t xml:space="preserve"> </w:t>
      </w:r>
    </w:p>
    <w:p w:rsidR="00AC7ED0" w:rsidRPr="00F246E2" w:rsidRDefault="00AC7ED0" w:rsidP="00AC7ED0">
      <w:pPr>
        <w:pStyle w:val="ad"/>
        <w:widowControl/>
        <w:spacing w:line="225" w:lineRule="atLeast"/>
        <w:ind w:firstLineChars="0"/>
        <w:rPr>
          <w:rFonts w:ascii="Arial Narrow" w:hAnsi="Arial Narrow" w:cs="Arial"/>
          <w:szCs w:val="21"/>
        </w:rPr>
      </w:pPr>
      <w:r>
        <w:rPr>
          <w:rFonts w:ascii="Arial Narrow" w:hAnsi="Arial Narrow" w:cs="Arial" w:hint="eastAsia"/>
          <w:szCs w:val="21"/>
        </w:rPr>
        <w:t>官网：</w:t>
      </w:r>
      <w:hyperlink r:id="rId10" w:history="1">
        <w:r w:rsidRPr="001A3EB0">
          <w:rPr>
            <w:rStyle w:val="a4"/>
            <w:rFonts w:ascii="Arial Narrow" w:hAnsi="Arial Narrow" w:cs="Arial" w:hint="eastAsia"/>
            <w:szCs w:val="21"/>
          </w:rPr>
          <w:t>http://china.studyabroadfoundtion.org</w:t>
        </w:r>
      </w:hyperlink>
      <w:r>
        <w:rPr>
          <w:rFonts w:ascii="Arial Narrow" w:hAnsi="Arial Narrow" w:cs="Arial" w:hint="eastAsia"/>
          <w:szCs w:val="21"/>
        </w:rPr>
        <w:t xml:space="preserve"> </w:t>
      </w:r>
    </w:p>
    <w:p w:rsidR="00AC7ED0" w:rsidRPr="00175586" w:rsidRDefault="00AC7ED0" w:rsidP="00AC7ED0">
      <w:pPr>
        <w:ind w:leftChars="200" w:left="42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微信公众号：</w:t>
      </w: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海外名校交流</w:t>
      </w:r>
    </w:p>
    <w:p w:rsidR="00A266CF" w:rsidRPr="00E54AB8" w:rsidRDefault="00A266CF" w:rsidP="00AC7ED0">
      <w:pPr>
        <w:pStyle w:val="a3"/>
        <w:ind w:left="360" w:firstLineChars="0" w:firstLine="0"/>
        <w:rPr>
          <w:rFonts w:ascii="Arial Narrow" w:hAnsi="Arial Narrow"/>
          <w:szCs w:val="21"/>
        </w:rPr>
      </w:pPr>
    </w:p>
    <w:sectPr w:rsidR="00A266CF" w:rsidRPr="00E54AB8" w:rsidSect="00A266CF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8DD" w:rsidRDefault="004728DD" w:rsidP="001113CF">
      <w:r>
        <w:separator/>
      </w:r>
    </w:p>
  </w:endnote>
  <w:endnote w:type="continuationSeparator" w:id="0">
    <w:p w:rsidR="004728DD" w:rsidRDefault="004728DD" w:rsidP="0011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6105399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1113CF" w:rsidRPr="001113CF" w:rsidRDefault="00DA3760">
        <w:pPr>
          <w:pStyle w:val="a7"/>
          <w:jc w:val="center"/>
          <w:rPr>
            <w:rFonts w:ascii="Arial Narrow" w:hAnsi="Arial Narrow"/>
          </w:rPr>
        </w:pPr>
        <w:r w:rsidRPr="001113CF">
          <w:rPr>
            <w:rFonts w:ascii="Arial Narrow" w:hAnsi="Arial Narrow"/>
          </w:rPr>
          <w:fldChar w:fldCharType="begin"/>
        </w:r>
        <w:r w:rsidR="001113CF" w:rsidRPr="001113CF">
          <w:rPr>
            <w:rFonts w:ascii="Arial Narrow" w:hAnsi="Arial Narrow"/>
          </w:rPr>
          <w:instrText>PAGE   \* MERGEFORMAT</w:instrText>
        </w:r>
        <w:r w:rsidRPr="001113CF">
          <w:rPr>
            <w:rFonts w:ascii="Arial Narrow" w:hAnsi="Arial Narrow"/>
          </w:rPr>
          <w:fldChar w:fldCharType="separate"/>
        </w:r>
        <w:r w:rsidR="001244BC" w:rsidRPr="001244BC">
          <w:rPr>
            <w:rFonts w:ascii="Arial Narrow" w:hAnsi="Arial Narrow"/>
            <w:noProof/>
            <w:lang w:val="zh-CN"/>
          </w:rPr>
          <w:t>4</w:t>
        </w:r>
        <w:r w:rsidRPr="001113CF">
          <w:rPr>
            <w:rFonts w:ascii="Arial Narrow" w:hAnsi="Arial Narrow"/>
          </w:rPr>
          <w:fldChar w:fldCharType="end"/>
        </w:r>
      </w:p>
    </w:sdtContent>
  </w:sdt>
  <w:p w:rsidR="001113CF" w:rsidRDefault="001113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8DD" w:rsidRDefault="004728DD" w:rsidP="001113CF">
      <w:r>
        <w:separator/>
      </w:r>
    </w:p>
  </w:footnote>
  <w:footnote w:type="continuationSeparator" w:id="0">
    <w:p w:rsidR="004728DD" w:rsidRDefault="004728DD" w:rsidP="0011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2F0" w:rsidRDefault="005432F0" w:rsidP="005432F0">
    <w:pPr>
      <w:pStyle w:val="a5"/>
      <w:jc w:val="left"/>
    </w:pPr>
    <w:r w:rsidRPr="00D9059E">
      <w:rPr>
        <w:noProof/>
      </w:rPr>
      <w:drawing>
        <wp:inline distT="0" distB="0" distL="0" distR="0">
          <wp:extent cx="2482850" cy="92138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0337_"/>
      </v:shape>
    </w:pict>
  </w:numPicBullet>
  <w:abstractNum w:abstractNumId="0" w15:restartNumberingAfterBreak="0">
    <w:nsid w:val="01ED2123"/>
    <w:multiLevelType w:val="hybridMultilevel"/>
    <w:tmpl w:val="C2502F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943776"/>
    <w:multiLevelType w:val="hybridMultilevel"/>
    <w:tmpl w:val="CE841FF4"/>
    <w:lvl w:ilvl="0" w:tplc="5EF66536">
      <w:start w:val="1"/>
      <w:numFmt w:val="bullet"/>
      <w:lvlText w:val="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4275"/>
    <w:multiLevelType w:val="hybridMultilevel"/>
    <w:tmpl w:val="A61AB27A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SimSun" w:eastAsia="SimSun" w:hAnsi="SimSun" w:cs="Times New Roman" w:hint="eastAsia"/>
        <w:sz w:val="24"/>
      </w:rPr>
    </w:lvl>
    <w:lvl w:ilvl="1" w:tplc="AAF6325A">
      <w:start w:val="1"/>
      <w:numFmt w:val="bullet"/>
      <w:lvlText w:val="-"/>
      <w:lvlJc w:val="left"/>
      <w:pPr>
        <w:ind w:left="1200" w:hanging="420"/>
      </w:pPr>
      <w:rPr>
        <w:rFonts w:ascii="Arial Narrow" w:eastAsiaTheme="minorEastAsia" w:hAnsi="Arial Narrow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0A4A659D"/>
    <w:multiLevelType w:val="hybridMultilevel"/>
    <w:tmpl w:val="11A8C6FC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SimSun" w:eastAsia="SimSun" w:hAnsi="SimSun" w:cs="Times New Roman" w:hint="eastAsia"/>
        <w:sz w:val="24"/>
      </w:rPr>
    </w:lvl>
    <w:lvl w:ilvl="1" w:tplc="C0DE77C2">
      <w:numFmt w:val="bullet"/>
      <w:lvlText w:val="-"/>
      <w:lvlJc w:val="left"/>
      <w:pPr>
        <w:ind w:left="1200" w:hanging="420"/>
      </w:pPr>
      <w:rPr>
        <w:rFonts w:ascii="Calibri" w:eastAsia="SimSu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C7A6879"/>
    <w:multiLevelType w:val="hybridMultilevel"/>
    <w:tmpl w:val="68E8135A"/>
    <w:lvl w:ilvl="0" w:tplc="6B9E0944">
      <w:start w:val="1"/>
      <w:numFmt w:val="bullet"/>
      <w:lvlText w:val=""/>
      <w:lvlPicBulletId w:val="0"/>
      <w:lvlJc w:val="left"/>
      <w:pPr>
        <w:ind w:left="846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0CB81E3F"/>
    <w:multiLevelType w:val="hybridMultilevel"/>
    <w:tmpl w:val="127CA224"/>
    <w:lvl w:ilvl="0" w:tplc="6B9E0944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0DB22A83"/>
    <w:multiLevelType w:val="hybridMultilevel"/>
    <w:tmpl w:val="4EBE34F8"/>
    <w:lvl w:ilvl="0" w:tplc="644E9004">
      <w:start w:val="1"/>
      <w:numFmt w:val="decimal"/>
      <w:lvlText w:val="%1)"/>
      <w:lvlJc w:val="left"/>
      <w:pPr>
        <w:ind w:left="695" w:hanging="360"/>
      </w:pPr>
    </w:lvl>
    <w:lvl w:ilvl="1" w:tplc="04090019">
      <w:start w:val="1"/>
      <w:numFmt w:val="lowerLetter"/>
      <w:lvlText w:val="%2)"/>
      <w:lvlJc w:val="left"/>
      <w:pPr>
        <w:ind w:left="1175" w:hanging="420"/>
      </w:pPr>
    </w:lvl>
    <w:lvl w:ilvl="2" w:tplc="0409001B">
      <w:start w:val="1"/>
      <w:numFmt w:val="lowerRoman"/>
      <w:lvlText w:val="%3."/>
      <w:lvlJc w:val="right"/>
      <w:pPr>
        <w:ind w:left="1595" w:hanging="420"/>
      </w:pPr>
    </w:lvl>
    <w:lvl w:ilvl="3" w:tplc="0409000F">
      <w:start w:val="1"/>
      <w:numFmt w:val="decimal"/>
      <w:lvlText w:val="%4."/>
      <w:lvlJc w:val="left"/>
      <w:pPr>
        <w:ind w:left="2015" w:hanging="420"/>
      </w:pPr>
    </w:lvl>
    <w:lvl w:ilvl="4" w:tplc="04090019">
      <w:start w:val="1"/>
      <w:numFmt w:val="lowerLetter"/>
      <w:lvlText w:val="%5)"/>
      <w:lvlJc w:val="left"/>
      <w:pPr>
        <w:ind w:left="2435" w:hanging="420"/>
      </w:pPr>
    </w:lvl>
    <w:lvl w:ilvl="5" w:tplc="0409001B">
      <w:start w:val="1"/>
      <w:numFmt w:val="lowerRoman"/>
      <w:lvlText w:val="%6."/>
      <w:lvlJc w:val="right"/>
      <w:pPr>
        <w:ind w:left="2855" w:hanging="420"/>
      </w:pPr>
    </w:lvl>
    <w:lvl w:ilvl="6" w:tplc="0409000F">
      <w:start w:val="1"/>
      <w:numFmt w:val="decimal"/>
      <w:lvlText w:val="%7."/>
      <w:lvlJc w:val="left"/>
      <w:pPr>
        <w:ind w:left="3275" w:hanging="420"/>
      </w:pPr>
    </w:lvl>
    <w:lvl w:ilvl="7" w:tplc="04090019">
      <w:start w:val="1"/>
      <w:numFmt w:val="lowerLetter"/>
      <w:lvlText w:val="%8)"/>
      <w:lvlJc w:val="left"/>
      <w:pPr>
        <w:ind w:left="3695" w:hanging="420"/>
      </w:pPr>
    </w:lvl>
    <w:lvl w:ilvl="8" w:tplc="0409001B">
      <w:start w:val="1"/>
      <w:numFmt w:val="lowerRoman"/>
      <w:lvlText w:val="%9."/>
      <w:lvlJc w:val="right"/>
      <w:pPr>
        <w:ind w:left="4115" w:hanging="420"/>
      </w:pPr>
    </w:lvl>
  </w:abstractNum>
  <w:abstractNum w:abstractNumId="7" w15:restartNumberingAfterBreak="0">
    <w:nsid w:val="0FAB3BB1"/>
    <w:multiLevelType w:val="hybridMultilevel"/>
    <w:tmpl w:val="4C88602A"/>
    <w:lvl w:ilvl="0" w:tplc="5EF66536">
      <w:start w:val="1"/>
      <w:numFmt w:val="bullet"/>
      <w:lvlText w:val=""/>
      <w:lvlPicBulletId w:val="0"/>
      <w:lvlJc w:val="left"/>
      <w:pPr>
        <w:ind w:left="846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11BA4EAC"/>
    <w:multiLevelType w:val="hybridMultilevel"/>
    <w:tmpl w:val="E3EC9786"/>
    <w:lvl w:ilvl="0" w:tplc="6B9E0944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16057759"/>
    <w:multiLevelType w:val="hybridMultilevel"/>
    <w:tmpl w:val="01881A88"/>
    <w:lvl w:ilvl="0" w:tplc="DC7C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BD15F76"/>
    <w:multiLevelType w:val="hybridMultilevel"/>
    <w:tmpl w:val="0BB0E0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EB68F8"/>
    <w:multiLevelType w:val="hybridMultilevel"/>
    <w:tmpl w:val="0440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978C7"/>
    <w:multiLevelType w:val="hybridMultilevel"/>
    <w:tmpl w:val="680275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BC1D3C"/>
    <w:multiLevelType w:val="hybridMultilevel"/>
    <w:tmpl w:val="70B2BD04"/>
    <w:lvl w:ilvl="0" w:tplc="6B9E0944">
      <w:start w:val="1"/>
      <w:numFmt w:val="bullet"/>
      <w:lvlText w:val=""/>
      <w:lvlPicBulletId w:val="0"/>
      <w:lvlJc w:val="left"/>
      <w:pPr>
        <w:ind w:left="846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4" w15:restartNumberingAfterBreak="0">
    <w:nsid w:val="2EE416E6"/>
    <w:multiLevelType w:val="hybridMultilevel"/>
    <w:tmpl w:val="5538A08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B17612"/>
    <w:multiLevelType w:val="hybridMultilevel"/>
    <w:tmpl w:val="AA5C052E"/>
    <w:lvl w:ilvl="0" w:tplc="6B9E09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8AC54AB"/>
    <w:multiLevelType w:val="hybridMultilevel"/>
    <w:tmpl w:val="CA92BD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8DD2F99"/>
    <w:multiLevelType w:val="hybridMultilevel"/>
    <w:tmpl w:val="E6EA1B14"/>
    <w:lvl w:ilvl="0" w:tplc="E5C2C8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4A351C54"/>
    <w:multiLevelType w:val="hybridMultilevel"/>
    <w:tmpl w:val="F8A44596"/>
    <w:lvl w:ilvl="0" w:tplc="67A215BC">
      <w:start w:val="21"/>
      <w:numFmt w:val="bullet"/>
      <w:lvlText w:val="·"/>
      <w:lvlJc w:val="left"/>
      <w:pPr>
        <w:ind w:left="720" w:hanging="360"/>
      </w:pPr>
      <w:rPr>
        <w:rFonts w:ascii="SimSun" w:eastAsia="SimSun" w:hAnsi="SimSun" w:cs="Times New Roman" w:hint="eastAsia"/>
        <w:sz w:val="24"/>
      </w:rPr>
    </w:lvl>
    <w:lvl w:ilvl="1" w:tplc="6B9E0944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4E8E50B7"/>
    <w:multiLevelType w:val="hybridMultilevel"/>
    <w:tmpl w:val="85627AA8"/>
    <w:lvl w:ilvl="0" w:tplc="67A215BC">
      <w:start w:val="21"/>
      <w:numFmt w:val="bullet"/>
      <w:lvlText w:val="·"/>
      <w:lvlJc w:val="left"/>
      <w:pPr>
        <w:ind w:left="840" w:hanging="420"/>
      </w:pPr>
      <w:rPr>
        <w:rFonts w:ascii="SimSun" w:eastAsia="SimSun" w:hAnsi="SimSun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3F9444C"/>
    <w:multiLevelType w:val="hybridMultilevel"/>
    <w:tmpl w:val="956842CA"/>
    <w:lvl w:ilvl="0" w:tplc="AAF6325A">
      <w:start w:val="1"/>
      <w:numFmt w:val="bullet"/>
      <w:lvlText w:val="-"/>
      <w:lvlJc w:val="left"/>
      <w:pPr>
        <w:ind w:left="420" w:hanging="420"/>
      </w:pPr>
      <w:rPr>
        <w:rFonts w:ascii="Arial Narrow" w:eastAsiaTheme="minorEastAsia" w:hAnsi="Arial Narrow" w:cstheme="minorBidi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253FA7"/>
    <w:multiLevelType w:val="multilevel"/>
    <w:tmpl w:val="36B2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E718CA"/>
    <w:multiLevelType w:val="hybridMultilevel"/>
    <w:tmpl w:val="49F6F14A"/>
    <w:lvl w:ilvl="0" w:tplc="01289E8E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3EAE2624">
      <w:start w:val="9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BDA7540"/>
    <w:multiLevelType w:val="hybridMultilevel"/>
    <w:tmpl w:val="E18C326E"/>
    <w:lvl w:ilvl="0" w:tplc="E8A0DBA2">
      <w:numFmt w:val="bullet"/>
      <w:lvlText w:val="•"/>
      <w:lvlJc w:val="left"/>
      <w:pPr>
        <w:ind w:left="11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5C172D15"/>
    <w:multiLevelType w:val="hybridMultilevel"/>
    <w:tmpl w:val="9BC2EAAE"/>
    <w:lvl w:ilvl="0" w:tplc="979013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9CD29350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C545F13"/>
    <w:multiLevelType w:val="hybridMultilevel"/>
    <w:tmpl w:val="6206E1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D780CD9"/>
    <w:multiLevelType w:val="hybridMultilevel"/>
    <w:tmpl w:val="06FAF226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E1B7B4D"/>
    <w:multiLevelType w:val="hybridMultilevel"/>
    <w:tmpl w:val="CAEAF08C"/>
    <w:lvl w:ilvl="0" w:tplc="AEFED13E">
      <w:start w:val="1"/>
      <w:numFmt w:val="decimal"/>
      <w:lvlText w:val="%1."/>
      <w:lvlJc w:val="left"/>
      <w:pPr>
        <w:ind w:left="360" w:hanging="360"/>
      </w:pPr>
      <w:rPr>
        <w:rFonts w:ascii="Arial Narrow" w:eastAsiaTheme="minorEastAsia" w:hAnsi="Arial Narrow" w:cs="SimSu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0EE53D1"/>
    <w:multiLevelType w:val="hybridMultilevel"/>
    <w:tmpl w:val="5F0E230C"/>
    <w:lvl w:ilvl="0" w:tplc="E8A0DBA2">
      <w:numFmt w:val="bullet"/>
      <w:lvlText w:val="•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7E3489"/>
    <w:multiLevelType w:val="hybridMultilevel"/>
    <w:tmpl w:val="7284BEC0"/>
    <w:lvl w:ilvl="0" w:tplc="04090011">
      <w:start w:val="1"/>
      <w:numFmt w:val="decimal"/>
      <w:lvlText w:val="%1)"/>
      <w:lvlJc w:val="left"/>
      <w:pPr>
        <w:ind w:left="750" w:hanging="420"/>
      </w:pPr>
    </w:lvl>
    <w:lvl w:ilvl="1" w:tplc="04090019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30" w15:restartNumberingAfterBreak="0">
    <w:nsid w:val="696515D2"/>
    <w:multiLevelType w:val="hybridMultilevel"/>
    <w:tmpl w:val="B82E4F9C"/>
    <w:lvl w:ilvl="0" w:tplc="67A215BC">
      <w:start w:val="21"/>
      <w:numFmt w:val="bullet"/>
      <w:lvlText w:val="·"/>
      <w:lvlJc w:val="left"/>
      <w:pPr>
        <w:ind w:left="1080" w:hanging="360"/>
      </w:pPr>
      <w:rPr>
        <w:rFonts w:ascii="SimSun" w:eastAsia="SimSun" w:hAnsi="SimSun" w:cs="Times New Roman" w:hint="eastAsia"/>
        <w:sz w:val="24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 w15:restartNumberingAfterBreak="0">
    <w:nsid w:val="6EDF3AE2"/>
    <w:multiLevelType w:val="hybridMultilevel"/>
    <w:tmpl w:val="561860EA"/>
    <w:lvl w:ilvl="0" w:tplc="6B9E0944">
      <w:start w:val="1"/>
      <w:numFmt w:val="bullet"/>
      <w:lvlText w:val=""/>
      <w:lvlJc w:val="left"/>
      <w:pPr>
        <w:ind w:left="117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32" w15:restartNumberingAfterBreak="0">
    <w:nsid w:val="703738F2"/>
    <w:multiLevelType w:val="hybridMultilevel"/>
    <w:tmpl w:val="9F308396"/>
    <w:lvl w:ilvl="0" w:tplc="67A215BC">
      <w:start w:val="21"/>
      <w:numFmt w:val="bullet"/>
      <w:lvlText w:val="·"/>
      <w:lvlJc w:val="left"/>
      <w:pPr>
        <w:ind w:left="360" w:hanging="360"/>
      </w:pPr>
      <w:rPr>
        <w:rFonts w:ascii="SimSun" w:eastAsia="SimSun" w:hAnsi="SimSun" w:cs="Times New Roman" w:hint="eastAsia"/>
        <w:sz w:val="24"/>
      </w:rPr>
    </w:lvl>
    <w:lvl w:ilvl="1" w:tplc="6B9E09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0A41189"/>
    <w:multiLevelType w:val="hybridMultilevel"/>
    <w:tmpl w:val="81BC8528"/>
    <w:lvl w:ilvl="0" w:tplc="C7C8FD2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4C46741"/>
    <w:multiLevelType w:val="hybridMultilevel"/>
    <w:tmpl w:val="CDB0528A"/>
    <w:lvl w:ilvl="0" w:tplc="6B9E09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6B9E09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6B9E0944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563C0F"/>
    <w:multiLevelType w:val="hybridMultilevel"/>
    <w:tmpl w:val="73AC28E2"/>
    <w:lvl w:ilvl="0" w:tplc="5EF66536">
      <w:start w:val="1"/>
      <w:numFmt w:val="bullet"/>
      <w:lvlText w:val=""/>
      <w:lvlPicBulletId w:val="0"/>
      <w:lvlJc w:val="left"/>
      <w:pPr>
        <w:ind w:left="90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6" w15:restartNumberingAfterBreak="0">
    <w:nsid w:val="79DD610F"/>
    <w:multiLevelType w:val="hybridMultilevel"/>
    <w:tmpl w:val="94A2B366"/>
    <w:lvl w:ilvl="0" w:tplc="6B9E094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BCA3E28"/>
    <w:multiLevelType w:val="hybridMultilevel"/>
    <w:tmpl w:val="9E6AD364"/>
    <w:lvl w:ilvl="0" w:tplc="7CCE4ECA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)"/>
      <w:lvlJc w:val="left"/>
      <w:pPr>
        <w:ind w:left="1290" w:hanging="420"/>
      </w:pPr>
    </w:lvl>
    <w:lvl w:ilvl="2" w:tplc="0409001B">
      <w:start w:val="1"/>
      <w:numFmt w:val="lowerRoman"/>
      <w:lvlText w:val="%3."/>
      <w:lvlJc w:val="right"/>
      <w:pPr>
        <w:ind w:left="1710" w:hanging="420"/>
      </w:pPr>
    </w:lvl>
    <w:lvl w:ilvl="3" w:tplc="0409000F">
      <w:start w:val="1"/>
      <w:numFmt w:val="decimal"/>
      <w:lvlText w:val="%4."/>
      <w:lvlJc w:val="left"/>
      <w:pPr>
        <w:ind w:left="2130" w:hanging="420"/>
      </w:pPr>
    </w:lvl>
    <w:lvl w:ilvl="4" w:tplc="04090019">
      <w:start w:val="1"/>
      <w:numFmt w:val="lowerLetter"/>
      <w:lvlText w:val="%5)"/>
      <w:lvlJc w:val="left"/>
      <w:pPr>
        <w:ind w:left="2550" w:hanging="420"/>
      </w:pPr>
    </w:lvl>
    <w:lvl w:ilvl="5" w:tplc="0409001B">
      <w:start w:val="1"/>
      <w:numFmt w:val="lowerRoman"/>
      <w:lvlText w:val="%6."/>
      <w:lvlJc w:val="right"/>
      <w:pPr>
        <w:ind w:left="2970" w:hanging="420"/>
      </w:pPr>
    </w:lvl>
    <w:lvl w:ilvl="6" w:tplc="0409000F">
      <w:start w:val="1"/>
      <w:numFmt w:val="decimal"/>
      <w:lvlText w:val="%7."/>
      <w:lvlJc w:val="left"/>
      <w:pPr>
        <w:ind w:left="3390" w:hanging="420"/>
      </w:pPr>
    </w:lvl>
    <w:lvl w:ilvl="7" w:tplc="04090019">
      <w:start w:val="1"/>
      <w:numFmt w:val="lowerLetter"/>
      <w:lvlText w:val="%8)"/>
      <w:lvlJc w:val="left"/>
      <w:pPr>
        <w:ind w:left="3810" w:hanging="420"/>
      </w:pPr>
    </w:lvl>
    <w:lvl w:ilvl="8" w:tplc="0409001B">
      <w:start w:val="1"/>
      <w:numFmt w:val="lowerRoman"/>
      <w:lvlText w:val="%9."/>
      <w:lvlJc w:val="right"/>
      <w:pPr>
        <w:ind w:left="4230" w:hanging="420"/>
      </w:pPr>
    </w:lvl>
  </w:abstractNum>
  <w:abstractNum w:abstractNumId="38" w15:restartNumberingAfterBreak="0">
    <w:nsid w:val="7E816E46"/>
    <w:multiLevelType w:val="hybridMultilevel"/>
    <w:tmpl w:val="66D68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4"/>
  </w:num>
  <w:num w:numId="2">
    <w:abstractNumId w:val="7"/>
  </w:num>
  <w:num w:numId="3">
    <w:abstractNumId w:val="35"/>
  </w:num>
  <w:num w:numId="4">
    <w:abstractNumId w:val="0"/>
  </w:num>
  <w:num w:numId="5">
    <w:abstractNumId w:val="38"/>
  </w:num>
  <w:num w:numId="6">
    <w:abstractNumId w:val="1"/>
  </w:num>
  <w:num w:numId="7">
    <w:abstractNumId w:val="33"/>
  </w:num>
  <w:num w:numId="8">
    <w:abstractNumId w:val="30"/>
  </w:num>
  <w:num w:numId="9">
    <w:abstractNumId w:val="14"/>
  </w:num>
  <w:num w:numId="10">
    <w:abstractNumId w:val="20"/>
  </w:num>
  <w:num w:numId="11">
    <w:abstractNumId w:val="4"/>
  </w:num>
  <w:num w:numId="12">
    <w:abstractNumId w:val="13"/>
  </w:num>
  <w:num w:numId="13">
    <w:abstractNumId w:val="36"/>
  </w:num>
  <w:num w:numId="14">
    <w:abstractNumId w:val="10"/>
  </w:num>
  <w:num w:numId="15">
    <w:abstractNumId w:val="15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1"/>
  </w:num>
  <w:num w:numId="20">
    <w:abstractNumId w:val="9"/>
  </w:num>
  <w:num w:numId="21">
    <w:abstractNumId w:val="32"/>
  </w:num>
  <w:num w:numId="22">
    <w:abstractNumId w:val="18"/>
  </w:num>
  <w:num w:numId="23">
    <w:abstractNumId w:val="12"/>
  </w:num>
  <w:num w:numId="24">
    <w:abstractNumId w:val="5"/>
  </w:num>
  <w:num w:numId="25">
    <w:abstractNumId w:val="8"/>
  </w:num>
  <w:num w:numId="26">
    <w:abstractNumId w:val="26"/>
  </w:num>
  <w:num w:numId="27">
    <w:abstractNumId w:val="17"/>
  </w:num>
  <w:num w:numId="28">
    <w:abstractNumId w:val="28"/>
  </w:num>
  <w:num w:numId="29">
    <w:abstractNumId w:val="3"/>
  </w:num>
  <w:num w:numId="30">
    <w:abstractNumId w:val="19"/>
  </w:num>
  <w:num w:numId="31">
    <w:abstractNumId w:val="27"/>
  </w:num>
  <w:num w:numId="32">
    <w:abstractNumId w:val="34"/>
  </w:num>
  <w:num w:numId="33">
    <w:abstractNumId w:val="2"/>
  </w:num>
  <w:num w:numId="34">
    <w:abstractNumId w:val="16"/>
  </w:num>
  <w:num w:numId="35">
    <w:abstractNumId w:val="29"/>
  </w:num>
  <w:num w:numId="36">
    <w:abstractNumId w:val="31"/>
  </w:num>
  <w:num w:numId="37">
    <w:abstractNumId w:val="22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6CF"/>
    <w:rsid w:val="0004600A"/>
    <w:rsid w:val="000508B9"/>
    <w:rsid w:val="0007781C"/>
    <w:rsid w:val="000C4348"/>
    <w:rsid w:val="001044BE"/>
    <w:rsid w:val="001113CF"/>
    <w:rsid w:val="001244BC"/>
    <w:rsid w:val="001B6A5C"/>
    <w:rsid w:val="002F3776"/>
    <w:rsid w:val="002F73CB"/>
    <w:rsid w:val="00332DA1"/>
    <w:rsid w:val="00361540"/>
    <w:rsid w:val="00373266"/>
    <w:rsid w:val="0038111F"/>
    <w:rsid w:val="003815E6"/>
    <w:rsid w:val="00391F77"/>
    <w:rsid w:val="003E3461"/>
    <w:rsid w:val="00422C48"/>
    <w:rsid w:val="004728DD"/>
    <w:rsid w:val="00482EDD"/>
    <w:rsid w:val="004954DA"/>
    <w:rsid w:val="00500ED2"/>
    <w:rsid w:val="005432F0"/>
    <w:rsid w:val="00574AD8"/>
    <w:rsid w:val="0058594B"/>
    <w:rsid w:val="00635391"/>
    <w:rsid w:val="00656B5E"/>
    <w:rsid w:val="00667098"/>
    <w:rsid w:val="006832F8"/>
    <w:rsid w:val="006C5DB4"/>
    <w:rsid w:val="006F36DB"/>
    <w:rsid w:val="00765EC1"/>
    <w:rsid w:val="00821C8C"/>
    <w:rsid w:val="00923345"/>
    <w:rsid w:val="00995FBC"/>
    <w:rsid w:val="00A266CF"/>
    <w:rsid w:val="00A408E6"/>
    <w:rsid w:val="00A52B8B"/>
    <w:rsid w:val="00A67C69"/>
    <w:rsid w:val="00AA6893"/>
    <w:rsid w:val="00AC7ED0"/>
    <w:rsid w:val="00AF00DC"/>
    <w:rsid w:val="00B10C43"/>
    <w:rsid w:val="00B9116D"/>
    <w:rsid w:val="00BD0A80"/>
    <w:rsid w:val="00C05C9E"/>
    <w:rsid w:val="00C64930"/>
    <w:rsid w:val="00C81DF2"/>
    <w:rsid w:val="00C953D7"/>
    <w:rsid w:val="00C97A85"/>
    <w:rsid w:val="00D66BA2"/>
    <w:rsid w:val="00DA2C44"/>
    <w:rsid w:val="00DA3273"/>
    <w:rsid w:val="00DA3760"/>
    <w:rsid w:val="00DD505A"/>
    <w:rsid w:val="00E54AB8"/>
    <w:rsid w:val="00E81564"/>
    <w:rsid w:val="00EB080E"/>
    <w:rsid w:val="00EF498F"/>
    <w:rsid w:val="00EF6CD2"/>
    <w:rsid w:val="00F042A8"/>
    <w:rsid w:val="00FF2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0ACF0"/>
  <w15:docId w15:val="{267365AA-D90B-4BD8-9DA1-3C5AE2F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6C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266C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13C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13C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113C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113CF"/>
    <w:rPr>
      <w:sz w:val="18"/>
      <w:szCs w:val="18"/>
    </w:rPr>
  </w:style>
  <w:style w:type="paragraph" w:styleId="ab">
    <w:name w:val="Normal (Web)"/>
    <w:basedOn w:val="a"/>
    <w:uiPriority w:val="99"/>
    <w:unhideWhenUsed/>
    <w:rsid w:val="00A408E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66BA2"/>
    <w:rPr>
      <w:color w:val="800080" w:themeColor="followedHyperlink"/>
      <w:u w:val="single"/>
    </w:rPr>
  </w:style>
  <w:style w:type="paragraph" w:customStyle="1" w:styleId="ad">
    <w:basedOn w:val="a"/>
    <w:next w:val="a3"/>
    <w:uiPriority w:val="34"/>
    <w:qFormat/>
    <w:rsid w:val="00AC7ED0"/>
    <w:pPr>
      <w:ind w:firstLineChars="200" w:firstLine="420"/>
    </w:pPr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chester.ac.uk/study/international/study-abroad-programmes/study-abroad/entry-requirem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nchester.ac.uk/study/international/study-abroad-programmes/study-abroad/course-units/subject-lis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hina.studyabroadfoundt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afchin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431</Words>
  <Characters>2460</Characters>
  <Application>Microsoft Office Word</Application>
  <DocSecurity>0</DocSecurity>
  <Lines>20</Lines>
  <Paragraphs>5</Paragraphs>
  <ScaleCrop>false</ScaleCrop>
  <Company>SAF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Rita Yan</cp:lastModifiedBy>
  <cp:revision>7</cp:revision>
  <cp:lastPrinted>2015-11-20T06:41:00Z</cp:lastPrinted>
  <dcterms:created xsi:type="dcterms:W3CDTF">2019-01-17T08:49:00Z</dcterms:created>
  <dcterms:modified xsi:type="dcterms:W3CDTF">2019-06-25T07:18:00Z</dcterms:modified>
</cp:coreProperties>
</file>